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8555463" w14:textId="77777777" w:rsidR="00214FC1" w:rsidRPr="00EE351B" w:rsidRDefault="00214FC1">
      <w:pPr>
        <w:rPr>
          <w:rFonts w:ascii="Arial" w:hAnsi="Arial" w:cs="Arial"/>
          <w:lang w:val="en-GB"/>
        </w:rPr>
      </w:pPr>
    </w:p>
    <w:p w14:paraId="5C932DF5" w14:textId="77777777" w:rsidR="00214FC1" w:rsidRPr="00EE351B" w:rsidRDefault="00214FC1">
      <w:pPr>
        <w:rPr>
          <w:rFonts w:ascii="Arial" w:hAnsi="Arial" w:cs="Arial"/>
          <w:lang w:val="en-GB"/>
        </w:rPr>
      </w:pPr>
    </w:p>
    <w:tbl>
      <w:tblPr>
        <w:tblW w:w="17334" w:type="dxa"/>
        <w:tblBorders>
          <w:bottom w:val="single" w:sz="4" w:space="0" w:color="auto"/>
        </w:tblBorders>
        <w:tblLook w:val="01E0" w:firstRow="1" w:lastRow="1" w:firstColumn="1" w:lastColumn="1" w:noHBand="0" w:noVBand="0"/>
      </w:tblPr>
      <w:tblGrid>
        <w:gridCol w:w="9747"/>
        <w:gridCol w:w="7587"/>
      </w:tblGrid>
      <w:tr w:rsidR="00214FC1" w:rsidRPr="0055621F" w14:paraId="7F0FBECE" w14:textId="77777777" w:rsidTr="00E505D5">
        <w:tc>
          <w:tcPr>
            <w:tcW w:w="9747" w:type="dxa"/>
          </w:tcPr>
          <w:p w14:paraId="15570199" w14:textId="6B61DEB8" w:rsidR="00214FC1" w:rsidRPr="00C36D44" w:rsidRDefault="00214FC1" w:rsidP="005920BB">
            <w:pPr>
              <w:tabs>
                <w:tab w:val="left" w:pos="1620"/>
                <w:tab w:val="left" w:pos="1800"/>
                <w:tab w:val="left" w:pos="1980"/>
              </w:tabs>
              <w:autoSpaceDE w:val="0"/>
              <w:autoSpaceDN w:val="0"/>
              <w:adjustRightInd w:val="0"/>
              <w:rPr>
                <w:rFonts w:ascii="Arial" w:hAnsi="Arial" w:cs="Arial"/>
                <w:b/>
                <w:bCs/>
                <w:color w:val="000000"/>
                <w:sz w:val="24"/>
                <w:szCs w:val="24"/>
                <w:lang w:val="en-GB" w:eastAsia="zh-CN"/>
              </w:rPr>
            </w:pPr>
            <w:r w:rsidRPr="00EE351B">
              <w:rPr>
                <w:rFonts w:ascii="Arial" w:eastAsia="Batang" w:hAnsi="Arial" w:cs="Arial"/>
                <w:b/>
                <w:bCs/>
                <w:color w:val="000000"/>
                <w:sz w:val="24"/>
                <w:szCs w:val="24"/>
                <w:lang w:val="en-GB" w:eastAsia="ko-KR"/>
              </w:rPr>
              <w:t>Title:</w:t>
            </w:r>
            <w:r w:rsidR="00E505D5" w:rsidRPr="00EE351B">
              <w:rPr>
                <w:rFonts w:ascii="Arial" w:eastAsia="Batang" w:hAnsi="Arial" w:cs="Arial"/>
                <w:b/>
                <w:bCs/>
                <w:color w:val="000000"/>
                <w:sz w:val="24"/>
                <w:szCs w:val="24"/>
                <w:lang w:val="en-GB" w:eastAsia="ko-KR"/>
              </w:rPr>
              <w:t xml:space="preserve"> </w:t>
            </w:r>
            <w:r w:rsidR="000B4445" w:rsidRPr="00C36D44">
              <w:rPr>
                <w:rFonts w:ascii="Arial" w:hAnsi="Arial" w:cs="Arial" w:hint="eastAsia"/>
                <w:bCs/>
                <w:sz w:val="24"/>
                <w:szCs w:val="24"/>
                <w:lang w:val="en-GB" w:eastAsia="zh-CN"/>
              </w:rPr>
              <w:t>NGMN</w:t>
            </w:r>
            <w:r w:rsidR="008147F3">
              <w:rPr>
                <w:rFonts w:ascii="Arial" w:hAnsi="Arial" w:cs="Arial"/>
                <w:b/>
                <w:bCs/>
                <w:color w:val="000000"/>
                <w:sz w:val="24"/>
                <w:szCs w:val="24"/>
                <w:lang w:val="en-GB" w:eastAsia="zh-CN"/>
              </w:rPr>
              <w:t xml:space="preserve"> </w:t>
            </w:r>
            <w:r w:rsidR="000B4445">
              <w:rPr>
                <w:rFonts w:ascii="Arial" w:hAnsi="Arial" w:cs="Arial"/>
                <w:bCs/>
                <w:color w:val="000000"/>
                <w:sz w:val="24"/>
                <w:szCs w:val="24"/>
                <w:lang w:val="en-GB" w:eastAsia="zh-CN"/>
              </w:rPr>
              <w:t>5G End-to-</w:t>
            </w:r>
            <w:r w:rsidR="005920BB">
              <w:rPr>
                <w:rFonts w:ascii="Arial" w:hAnsi="Arial" w:cs="Arial"/>
                <w:bCs/>
                <w:color w:val="000000"/>
                <w:sz w:val="24"/>
                <w:szCs w:val="24"/>
                <w:lang w:val="en-GB" w:eastAsia="zh-CN"/>
              </w:rPr>
              <w:t>E</w:t>
            </w:r>
            <w:r w:rsidR="000B4445">
              <w:rPr>
                <w:rFonts w:ascii="Arial" w:hAnsi="Arial" w:cs="Arial"/>
                <w:bCs/>
                <w:color w:val="000000"/>
                <w:sz w:val="24"/>
                <w:szCs w:val="24"/>
                <w:lang w:val="en-GB" w:eastAsia="zh-CN"/>
              </w:rPr>
              <w:t>nd Architecture Framework</w:t>
            </w:r>
            <w:r w:rsidR="00C55522">
              <w:rPr>
                <w:rFonts w:ascii="Arial" w:hAnsi="Arial" w:cs="Arial"/>
                <w:bCs/>
                <w:color w:val="000000"/>
                <w:sz w:val="24"/>
                <w:szCs w:val="24"/>
                <w:lang w:val="en-GB" w:eastAsia="zh-CN"/>
              </w:rPr>
              <w:t xml:space="preserve"> (Phase-3)</w:t>
            </w:r>
          </w:p>
        </w:tc>
        <w:tc>
          <w:tcPr>
            <w:tcW w:w="7587" w:type="dxa"/>
          </w:tcPr>
          <w:p w14:paraId="45E50C25" w14:textId="77777777" w:rsidR="00214FC1" w:rsidRPr="00EE351B" w:rsidRDefault="00214FC1" w:rsidP="005C12CD">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55621F" w14:paraId="6200CB2F" w14:textId="77777777" w:rsidTr="00E505D5">
        <w:tc>
          <w:tcPr>
            <w:tcW w:w="9747" w:type="dxa"/>
          </w:tcPr>
          <w:p w14:paraId="1A17DD19" w14:textId="77777777"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14:paraId="2089D017" w14:textId="77777777" w:rsidR="00214FC1" w:rsidRPr="00EE351B" w:rsidRDefault="00214FC1">
            <w:pPr>
              <w:tabs>
                <w:tab w:val="left" w:pos="1620"/>
                <w:tab w:val="left" w:pos="1800"/>
                <w:tab w:val="left" w:pos="1980"/>
              </w:tabs>
              <w:autoSpaceDE w:val="0"/>
              <w:autoSpaceDN w:val="0"/>
              <w:adjustRightInd w:val="0"/>
              <w:rPr>
                <w:rFonts w:ascii="Arial" w:eastAsia="Batang" w:hAnsi="Arial" w:cs="Arial"/>
                <w:color w:val="000000"/>
                <w:sz w:val="24"/>
                <w:szCs w:val="24"/>
                <w:lang w:val="en-GB" w:eastAsia="ko-KR"/>
              </w:rPr>
            </w:pPr>
          </w:p>
        </w:tc>
      </w:tr>
      <w:tr w:rsidR="00214FC1" w:rsidRPr="0055621F" w14:paraId="54C37A8C" w14:textId="77777777" w:rsidTr="00E505D5">
        <w:tc>
          <w:tcPr>
            <w:tcW w:w="9747" w:type="dxa"/>
          </w:tcPr>
          <w:p w14:paraId="537FB931" w14:textId="77777777" w:rsidR="00214FC1" w:rsidRPr="00EE351B" w:rsidRDefault="00214FC1" w:rsidP="001C4E93">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Source:</w:t>
            </w:r>
            <w:r w:rsidR="00715956" w:rsidRPr="00EE351B">
              <w:rPr>
                <w:rFonts w:ascii="Arial" w:eastAsia="Batang" w:hAnsi="Arial" w:cs="Arial"/>
                <w:b/>
                <w:bCs/>
                <w:color w:val="000000"/>
                <w:sz w:val="24"/>
                <w:szCs w:val="24"/>
                <w:lang w:val="en-GB" w:eastAsia="ko-KR"/>
              </w:rPr>
              <w:t xml:space="preserve"> </w:t>
            </w:r>
            <w:r w:rsidR="00715956" w:rsidRPr="00EE351B">
              <w:rPr>
                <w:rFonts w:ascii="Arial" w:eastAsia="Batang" w:hAnsi="Arial" w:cs="Arial"/>
                <w:bCs/>
                <w:color w:val="000000"/>
                <w:sz w:val="24"/>
                <w:szCs w:val="24"/>
                <w:lang w:val="en-GB" w:eastAsia="ko-KR"/>
              </w:rPr>
              <w:t xml:space="preserve">NGMN </w:t>
            </w:r>
            <w:r w:rsidR="00521C32">
              <w:rPr>
                <w:rFonts w:ascii="Arial" w:eastAsia="Batang" w:hAnsi="Arial" w:cs="Arial"/>
                <w:bCs/>
                <w:color w:val="000000"/>
                <w:sz w:val="24"/>
                <w:szCs w:val="24"/>
                <w:lang w:val="en-GB" w:eastAsia="ko-KR"/>
              </w:rPr>
              <w:t>Alliance</w:t>
            </w:r>
            <w:r w:rsidR="00544D47">
              <w:rPr>
                <w:rFonts w:ascii="Arial" w:eastAsia="Batang" w:hAnsi="Arial" w:cs="Arial"/>
                <w:bCs/>
                <w:color w:val="000000"/>
                <w:sz w:val="24"/>
                <w:szCs w:val="24"/>
                <w:lang w:val="en-GB" w:eastAsia="ko-KR"/>
              </w:rPr>
              <w:t xml:space="preserve"> Project P1 </w:t>
            </w:r>
            <w:r w:rsidR="001C4E93">
              <w:rPr>
                <w:rFonts w:ascii="Arial" w:eastAsia="Batang" w:hAnsi="Arial" w:cs="Arial"/>
                <w:bCs/>
                <w:color w:val="000000"/>
                <w:sz w:val="24"/>
                <w:szCs w:val="24"/>
                <w:lang w:val="en-GB" w:eastAsia="ko-KR"/>
              </w:rPr>
              <w:t>E2E Architecture Framework</w:t>
            </w:r>
          </w:p>
        </w:tc>
        <w:tc>
          <w:tcPr>
            <w:tcW w:w="7587" w:type="dxa"/>
          </w:tcPr>
          <w:p w14:paraId="65F074F3" w14:textId="77777777" w:rsidR="00214FC1" w:rsidRPr="00EE351B" w:rsidRDefault="00214FC1" w:rsidP="00666FA8">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55621F" w14:paraId="0B64C612" w14:textId="77777777" w:rsidTr="00E505D5">
        <w:tc>
          <w:tcPr>
            <w:tcW w:w="9747" w:type="dxa"/>
          </w:tcPr>
          <w:p w14:paraId="6A4138C1" w14:textId="77777777"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14:paraId="632B3388" w14:textId="77777777"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55621F" w14:paraId="7D07392B" w14:textId="77777777" w:rsidTr="00E505D5">
        <w:tc>
          <w:tcPr>
            <w:tcW w:w="9747" w:type="dxa"/>
          </w:tcPr>
          <w:p w14:paraId="340F55F7" w14:textId="527D3692" w:rsidR="00214FC1" w:rsidRPr="00A705F3" w:rsidRDefault="00214FC1" w:rsidP="001C202F">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A705F3">
              <w:rPr>
                <w:rFonts w:ascii="Arial" w:eastAsia="Batang" w:hAnsi="Arial" w:cs="Arial"/>
                <w:b/>
                <w:bCs/>
                <w:color w:val="000000"/>
                <w:sz w:val="24"/>
                <w:szCs w:val="24"/>
                <w:lang w:val="en-GB" w:eastAsia="ko-KR"/>
              </w:rPr>
              <w:t>To:</w:t>
            </w:r>
            <w:r w:rsidR="00715956" w:rsidRPr="00A705F3">
              <w:rPr>
                <w:rFonts w:ascii="Arial" w:eastAsia="Batang" w:hAnsi="Arial" w:cs="Arial"/>
                <w:b/>
                <w:bCs/>
                <w:color w:val="000000"/>
                <w:sz w:val="24"/>
                <w:szCs w:val="24"/>
                <w:lang w:val="en-GB" w:eastAsia="ko-KR"/>
              </w:rPr>
              <w:t xml:space="preserve"> </w:t>
            </w:r>
            <w:r w:rsidR="00ED51BD" w:rsidRPr="00ED51BD">
              <w:rPr>
                <w:rFonts w:ascii="Arial" w:hAnsi="Arial" w:cs="Arial"/>
                <w:color w:val="000000"/>
                <w:sz w:val="24"/>
                <w:szCs w:val="24"/>
                <w:lang w:val="en-GB" w:eastAsia="zh-CN"/>
              </w:rPr>
              <w:t>3GPP TSG SA, 3GPP TSG WG2, 3GPP TSG SA WG5, 3GPP TSG SA WG6, 3GPP RAN</w:t>
            </w:r>
            <w:r w:rsidR="0055621F">
              <w:rPr>
                <w:rFonts w:ascii="Arial" w:hAnsi="Arial" w:cs="Arial"/>
                <w:color w:val="000000"/>
                <w:sz w:val="24"/>
                <w:szCs w:val="24"/>
                <w:lang w:val="en-GB" w:eastAsia="zh-CN"/>
              </w:rPr>
              <w:t>, ETSI-MANO, ONAP</w:t>
            </w:r>
          </w:p>
        </w:tc>
        <w:tc>
          <w:tcPr>
            <w:tcW w:w="7587" w:type="dxa"/>
          </w:tcPr>
          <w:p w14:paraId="4B61ABC3" w14:textId="77777777" w:rsidR="00214FC1" w:rsidRPr="00A705F3" w:rsidRDefault="00214FC1" w:rsidP="00A87636">
            <w:pPr>
              <w:spacing w:after="60"/>
              <w:rPr>
                <w:rFonts w:ascii="Arial" w:eastAsia="Batang" w:hAnsi="Arial" w:cs="Arial"/>
                <w:color w:val="000000"/>
                <w:sz w:val="24"/>
                <w:szCs w:val="24"/>
                <w:lang w:val="en-GB" w:eastAsia="ko-KR"/>
              </w:rPr>
            </w:pPr>
          </w:p>
        </w:tc>
      </w:tr>
      <w:tr w:rsidR="00214FC1" w:rsidRPr="0055621F" w14:paraId="6851D46E" w14:textId="77777777" w:rsidTr="00E505D5">
        <w:tc>
          <w:tcPr>
            <w:tcW w:w="9747" w:type="dxa"/>
          </w:tcPr>
          <w:p w14:paraId="192924F4" w14:textId="0BA38B08" w:rsidR="00214FC1" w:rsidRPr="009206A6" w:rsidRDefault="00214FC1" w:rsidP="0044167A">
            <w:pPr>
              <w:spacing w:after="60"/>
              <w:rPr>
                <w:rFonts w:ascii="Arial" w:hAnsi="Arial" w:cs="Arial"/>
                <w:color w:val="000000"/>
                <w:sz w:val="24"/>
                <w:szCs w:val="24"/>
                <w:lang w:val="en-US" w:eastAsia="zh-CN"/>
              </w:rPr>
            </w:pPr>
          </w:p>
        </w:tc>
        <w:tc>
          <w:tcPr>
            <w:tcW w:w="7587" w:type="dxa"/>
          </w:tcPr>
          <w:p w14:paraId="5A7B61B5" w14:textId="77777777" w:rsidR="008E770D" w:rsidRPr="009206A6" w:rsidRDefault="008E770D" w:rsidP="00CE43DE">
            <w:pPr>
              <w:tabs>
                <w:tab w:val="left" w:pos="1620"/>
                <w:tab w:val="left" w:pos="1800"/>
                <w:tab w:val="left" w:pos="1980"/>
              </w:tabs>
              <w:autoSpaceDE w:val="0"/>
              <w:autoSpaceDN w:val="0"/>
              <w:adjustRightInd w:val="0"/>
              <w:rPr>
                <w:rFonts w:ascii="Verdana" w:eastAsia="Times New Roman" w:hAnsi="Verdana"/>
                <w:color w:val="0000FF"/>
                <w:lang w:val="en-US"/>
              </w:rPr>
            </w:pPr>
            <w:r w:rsidRPr="009206A6">
              <w:rPr>
                <w:rFonts w:ascii="Arial" w:hAnsi="Arial" w:cs="Arial"/>
                <w:color w:val="000000"/>
                <w:sz w:val="24"/>
                <w:szCs w:val="24"/>
                <w:lang w:val="en-US" w:eastAsia="zh-CN"/>
              </w:rPr>
              <w:t xml:space="preserve"> </w:t>
            </w:r>
            <w:r w:rsidRPr="009206A6">
              <w:rPr>
                <w:rFonts w:ascii="Verdana" w:eastAsia="Times New Roman" w:hAnsi="Verdana"/>
                <w:color w:val="0000FF"/>
                <w:lang w:val="en-US"/>
              </w:rPr>
              <w:t> </w:t>
            </w:r>
          </w:p>
          <w:p w14:paraId="4A603804" w14:textId="77777777" w:rsidR="008E770D" w:rsidRPr="009206A6" w:rsidRDefault="008E770D" w:rsidP="00CE43DE">
            <w:pPr>
              <w:tabs>
                <w:tab w:val="left" w:pos="1620"/>
                <w:tab w:val="left" w:pos="1800"/>
                <w:tab w:val="left" w:pos="1980"/>
              </w:tabs>
              <w:autoSpaceDE w:val="0"/>
              <w:autoSpaceDN w:val="0"/>
              <w:adjustRightInd w:val="0"/>
              <w:rPr>
                <w:rFonts w:ascii="Arial" w:hAnsi="Arial" w:cs="Arial"/>
                <w:color w:val="000000"/>
                <w:sz w:val="24"/>
                <w:szCs w:val="24"/>
                <w:lang w:val="en-US" w:eastAsia="zh-CN"/>
              </w:rPr>
            </w:pPr>
          </w:p>
        </w:tc>
      </w:tr>
      <w:tr w:rsidR="00214FC1" w:rsidRPr="00C36D44" w14:paraId="6BC804CD" w14:textId="77777777" w:rsidTr="00E505D5">
        <w:tc>
          <w:tcPr>
            <w:tcW w:w="9747" w:type="dxa"/>
          </w:tcPr>
          <w:p w14:paraId="264F7E24" w14:textId="4918AFDE" w:rsidR="00214FC1" w:rsidRPr="00EE351B" w:rsidRDefault="00214FC1" w:rsidP="00350E3C">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Date:</w:t>
            </w:r>
            <w:r w:rsidR="00715956" w:rsidRPr="00EE351B">
              <w:rPr>
                <w:rFonts w:ascii="Arial" w:eastAsia="Batang" w:hAnsi="Arial" w:cs="Arial"/>
                <w:b/>
                <w:bCs/>
                <w:color w:val="000000"/>
                <w:sz w:val="24"/>
                <w:szCs w:val="24"/>
                <w:lang w:val="en-GB" w:eastAsia="ko-KR"/>
              </w:rPr>
              <w:t xml:space="preserve"> </w:t>
            </w:r>
            <w:r w:rsidR="00C755CB" w:rsidRPr="0055621F">
              <w:rPr>
                <w:rFonts w:ascii="Arial" w:eastAsia="Batang" w:hAnsi="Arial" w:cs="Arial"/>
                <w:bCs/>
                <w:color w:val="000000"/>
                <w:sz w:val="24"/>
                <w:szCs w:val="24"/>
                <w:lang w:val="en-GB" w:eastAsia="ko-KR"/>
              </w:rPr>
              <w:t>November</w:t>
            </w:r>
            <w:r w:rsidR="00350E3C" w:rsidRPr="0055621F">
              <w:rPr>
                <w:rFonts w:ascii="Arial" w:eastAsia="Batang" w:hAnsi="Arial" w:cs="Arial"/>
                <w:bCs/>
                <w:color w:val="000000"/>
                <w:sz w:val="24"/>
                <w:szCs w:val="24"/>
                <w:lang w:val="en-GB" w:eastAsia="ko-KR"/>
              </w:rPr>
              <w:t xml:space="preserve"> </w:t>
            </w:r>
            <w:r w:rsidR="0055621F" w:rsidRPr="0055621F">
              <w:rPr>
                <w:rFonts w:ascii="Arial" w:eastAsia="Batang" w:hAnsi="Arial" w:cs="Arial"/>
                <w:bCs/>
                <w:color w:val="000000"/>
                <w:sz w:val="24"/>
                <w:szCs w:val="24"/>
                <w:lang w:val="en-GB" w:eastAsia="ko-KR"/>
              </w:rPr>
              <w:t>17th</w:t>
            </w:r>
            <w:r w:rsidR="00350E3C" w:rsidRPr="0055621F">
              <w:rPr>
                <w:rFonts w:ascii="Arial" w:eastAsia="Batang" w:hAnsi="Arial" w:cs="Arial"/>
                <w:bCs/>
                <w:color w:val="000000"/>
                <w:sz w:val="24"/>
                <w:szCs w:val="24"/>
                <w:lang w:val="en-GB" w:eastAsia="ko-KR"/>
              </w:rPr>
              <w:t xml:space="preserve"> </w:t>
            </w:r>
            <w:r w:rsidR="00E43730" w:rsidRPr="0055621F">
              <w:rPr>
                <w:rFonts w:ascii="Arial" w:hAnsi="Arial" w:cs="Arial"/>
                <w:bCs/>
                <w:color w:val="000000"/>
                <w:sz w:val="24"/>
                <w:szCs w:val="24"/>
                <w:lang w:val="en-GB" w:eastAsia="zh-CN"/>
              </w:rPr>
              <w:t>20</w:t>
            </w:r>
            <w:r w:rsidR="00C755CB" w:rsidRPr="0055621F">
              <w:rPr>
                <w:rFonts w:ascii="Arial" w:hAnsi="Arial" w:cs="Arial"/>
                <w:bCs/>
                <w:color w:val="000000"/>
                <w:sz w:val="24"/>
                <w:szCs w:val="24"/>
                <w:lang w:val="en-GB" w:eastAsia="zh-CN"/>
              </w:rPr>
              <w:t>20</w:t>
            </w:r>
          </w:p>
        </w:tc>
        <w:tc>
          <w:tcPr>
            <w:tcW w:w="7587" w:type="dxa"/>
          </w:tcPr>
          <w:p w14:paraId="52A7006C" w14:textId="77777777" w:rsidR="00214FC1" w:rsidRPr="00C36D44" w:rsidRDefault="00214FC1" w:rsidP="00724E45">
            <w:pPr>
              <w:tabs>
                <w:tab w:val="left" w:pos="1620"/>
                <w:tab w:val="left" w:pos="1800"/>
                <w:tab w:val="left" w:pos="1980"/>
              </w:tabs>
              <w:autoSpaceDE w:val="0"/>
              <w:autoSpaceDN w:val="0"/>
              <w:adjustRightInd w:val="0"/>
              <w:rPr>
                <w:rFonts w:ascii="Arial" w:hAnsi="Arial" w:cs="Arial"/>
                <w:b/>
                <w:bCs/>
                <w:color w:val="000000"/>
                <w:sz w:val="24"/>
                <w:szCs w:val="24"/>
                <w:lang w:val="en-GB" w:eastAsia="zh-CN"/>
              </w:rPr>
            </w:pPr>
          </w:p>
        </w:tc>
      </w:tr>
      <w:tr w:rsidR="00214FC1" w:rsidRPr="00C36D44" w14:paraId="5ADA455C" w14:textId="77777777" w:rsidTr="00531CCF">
        <w:tc>
          <w:tcPr>
            <w:tcW w:w="9747" w:type="dxa"/>
            <w:tcBorders>
              <w:bottom w:val="nil"/>
            </w:tcBorders>
          </w:tcPr>
          <w:p w14:paraId="736D16F1" w14:textId="77777777"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14:paraId="3B162019" w14:textId="77777777"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55621F" w14:paraId="36E8B9DF" w14:textId="77777777" w:rsidTr="00531CCF">
        <w:tc>
          <w:tcPr>
            <w:tcW w:w="9747" w:type="dxa"/>
            <w:tcBorders>
              <w:bottom w:val="nil"/>
            </w:tcBorders>
            <w:shd w:val="clear" w:color="auto" w:fill="FFFFFF"/>
          </w:tcPr>
          <w:p w14:paraId="02A3B1F1" w14:textId="12B64E9A" w:rsidR="00214FC1" w:rsidRPr="0083732D" w:rsidRDefault="00CF57EF" w:rsidP="001C4E93">
            <w:pPr>
              <w:tabs>
                <w:tab w:val="left" w:pos="1620"/>
                <w:tab w:val="left" w:pos="1800"/>
                <w:tab w:val="left" w:pos="1980"/>
              </w:tabs>
              <w:autoSpaceDE w:val="0"/>
              <w:autoSpaceDN w:val="0"/>
              <w:adjustRightInd w:val="0"/>
              <w:rPr>
                <w:rFonts w:ascii="Arial" w:hAnsi="Arial" w:cs="Arial"/>
                <w:bCs/>
                <w:color w:val="000000"/>
                <w:sz w:val="24"/>
                <w:szCs w:val="24"/>
                <w:lang w:val="en-GB" w:eastAsia="zh-CN"/>
              </w:rPr>
            </w:pPr>
            <w:r w:rsidRPr="0083732D">
              <w:rPr>
                <w:rFonts w:ascii="Arial" w:eastAsia="Batang" w:hAnsi="Arial" w:cs="Arial"/>
                <w:b/>
                <w:bCs/>
                <w:color w:val="000000"/>
                <w:sz w:val="24"/>
                <w:szCs w:val="24"/>
                <w:lang w:val="en-GB" w:eastAsia="ko-KR"/>
              </w:rPr>
              <w:t>Contacts</w:t>
            </w:r>
            <w:r w:rsidRPr="0083732D">
              <w:rPr>
                <w:rFonts w:ascii="Arial" w:hAnsi="Arial" w:cs="Arial"/>
                <w:bCs/>
                <w:color w:val="000000"/>
                <w:sz w:val="24"/>
                <w:szCs w:val="24"/>
                <w:lang w:val="en-GB" w:eastAsia="zh-CN"/>
              </w:rPr>
              <w:t>: Klaus Moschner (</w:t>
            </w:r>
            <w:hyperlink r:id="rId8" w:history="1">
              <w:r w:rsidRPr="0083732D">
                <w:rPr>
                  <w:rStyle w:val="Hyperlink"/>
                  <w:rFonts w:ascii="Arial" w:hAnsi="Arial" w:cs="Arial"/>
                  <w:sz w:val="24"/>
                  <w:szCs w:val="24"/>
                  <w:lang w:val="en-GB"/>
                </w:rPr>
                <w:t>klaus</w:t>
              </w:r>
              <w:r w:rsidRPr="0083732D">
                <w:rPr>
                  <w:rStyle w:val="Hyperlink"/>
                  <w:rFonts w:ascii="Arial" w:hAnsi="Arial" w:cs="Arial"/>
                  <w:sz w:val="24"/>
                  <w:szCs w:val="24"/>
                  <w:lang w:val="en-GB" w:eastAsia="zh-CN"/>
                </w:rPr>
                <w:t>.</w:t>
              </w:r>
              <w:r w:rsidRPr="0083732D">
                <w:rPr>
                  <w:rStyle w:val="Hyperlink"/>
                  <w:rFonts w:ascii="Arial" w:hAnsi="Arial" w:cs="Arial"/>
                  <w:sz w:val="24"/>
                  <w:szCs w:val="24"/>
                  <w:lang w:val="en-GB"/>
                </w:rPr>
                <w:t>moschner</w:t>
              </w:r>
              <w:r w:rsidRPr="0083732D">
                <w:rPr>
                  <w:rStyle w:val="Hyperlink"/>
                  <w:rFonts w:ascii="Arial" w:hAnsi="Arial" w:cs="Arial"/>
                  <w:sz w:val="24"/>
                  <w:szCs w:val="24"/>
                  <w:lang w:val="en-GB" w:eastAsia="zh-CN"/>
                </w:rPr>
                <w:t>@ngmn.org</w:t>
              </w:r>
            </w:hyperlink>
            <w:r w:rsidR="00AF066D" w:rsidRPr="0083732D">
              <w:rPr>
                <w:rFonts w:ascii="Arial" w:hAnsi="Arial" w:cs="Arial"/>
                <w:bCs/>
                <w:color w:val="000000"/>
                <w:sz w:val="24"/>
                <w:szCs w:val="24"/>
                <w:lang w:val="en-GB" w:eastAsia="zh-CN"/>
              </w:rPr>
              <w:t>)</w:t>
            </w:r>
            <w:r w:rsidR="00AF066D" w:rsidRPr="0083732D">
              <w:rPr>
                <w:rFonts w:ascii="Arial" w:hAnsi="Arial" w:cs="Arial"/>
                <w:bCs/>
                <w:color w:val="000000"/>
                <w:sz w:val="24"/>
                <w:szCs w:val="24"/>
                <w:lang w:val="en-GB" w:eastAsia="zh-CN"/>
              </w:rPr>
              <w:br/>
            </w:r>
            <w:r w:rsidR="00091348" w:rsidRPr="0083732D">
              <w:rPr>
                <w:rFonts w:ascii="Arial" w:hAnsi="Arial" w:cs="Arial"/>
                <w:bCs/>
                <w:color w:val="000000"/>
                <w:sz w:val="24"/>
                <w:szCs w:val="24"/>
                <w:lang w:val="en-GB" w:eastAsia="zh-CN"/>
              </w:rPr>
              <w:t>Sebastian</w:t>
            </w:r>
            <w:r w:rsidR="001C4E93" w:rsidRPr="0083732D">
              <w:rPr>
                <w:rFonts w:ascii="Arial" w:hAnsi="Arial" w:cs="Arial"/>
                <w:bCs/>
                <w:color w:val="000000"/>
                <w:sz w:val="24"/>
                <w:szCs w:val="24"/>
                <w:lang w:val="en-GB" w:eastAsia="zh-CN"/>
              </w:rPr>
              <w:t xml:space="preserve"> </w:t>
            </w:r>
            <w:r w:rsidR="00091348" w:rsidRPr="0083732D">
              <w:rPr>
                <w:rFonts w:ascii="Arial" w:hAnsi="Arial" w:cs="Arial"/>
                <w:bCs/>
                <w:color w:val="000000"/>
                <w:sz w:val="24"/>
                <w:szCs w:val="24"/>
                <w:lang w:val="en-GB" w:eastAsia="zh-CN"/>
              </w:rPr>
              <w:t>Thalanany</w:t>
            </w:r>
            <w:r w:rsidRPr="0083732D">
              <w:rPr>
                <w:rFonts w:ascii="Arial" w:hAnsi="Arial" w:cs="Arial"/>
                <w:bCs/>
                <w:color w:val="000000"/>
                <w:sz w:val="24"/>
                <w:szCs w:val="24"/>
                <w:lang w:val="en-GB" w:eastAsia="zh-CN"/>
              </w:rPr>
              <w:t xml:space="preserve"> (</w:t>
            </w:r>
            <w:hyperlink r:id="rId9" w:history="1">
              <w:r w:rsidR="00091348" w:rsidRPr="0083732D">
                <w:rPr>
                  <w:rStyle w:val="Hyperlink"/>
                  <w:rFonts w:ascii="Arial" w:hAnsi="Arial" w:cs="Arial"/>
                  <w:bCs/>
                  <w:sz w:val="24"/>
                  <w:szCs w:val="24"/>
                  <w:lang w:val="en-GB" w:eastAsia="zh-CN"/>
                </w:rPr>
                <w:t>sebastian.thalanany@uscellular.com</w:t>
              </w:r>
            </w:hyperlink>
            <w:r w:rsidRPr="0083732D">
              <w:rPr>
                <w:rFonts w:ascii="Arial" w:hAnsi="Arial" w:cs="Arial"/>
                <w:bCs/>
                <w:color w:val="000000"/>
                <w:sz w:val="24"/>
                <w:szCs w:val="24"/>
                <w:lang w:val="en-GB" w:eastAsia="zh-CN"/>
              </w:rPr>
              <w:t>)</w:t>
            </w:r>
          </w:p>
        </w:tc>
        <w:tc>
          <w:tcPr>
            <w:tcW w:w="7587" w:type="dxa"/>
          </w:tcPr>
          <w:p w14:paraId="5CEE2405" w14:textId="77777777" w:rsidR="00214FC1" w:rsidRPr="0083732D" w:rsidRDefault="00214FC1">
            <w:pPr>
              <w:tabs>
                <w:tab w:val="left" w:pos="1620"/>
                <w:tab w:val="left" w:pos="1800"/>
                <w:tab w:val="left" w:pos="1980"/>
              </w:tabs>
              <w:autoSpaceDE w:val="0"/>
              <w:autoSpaceDN w:val="0"/>
              <w:adjustRightInd w:val="0"/>
              <w:rPr>
                <w:rFonts w:ascii="Arial" w:hAnsi="Arial" w:cs="Arial"/>
                <w:b/>
                <w:bCs/>
                <w:color w:val="000000"/>
                <w:sz w:val="24"/>
                <w:szCs w:val="24"/>
                <w:lang w:val="en-GB" w:eastAsia="zh-CN"/>
              </w:rPr>
            </w:pPr>
          </w:p>
        </w:tc>
      </w:tr>
      <w:tr w:rsidR="00214FC1" w:rsidRPr="0055621F" w14:paraId="09E3ED5F" w14:textId="77777777" w:rsidTr="00531CCF">
        <w:tc>
          <w:tcPr>
            <w:tcW w:w="9747" w:type="dxa"/>
            <w:tcBorders>
              <w:top w:val="nil"/>
            </w:tcBorders>
          </w:tcPr>
          <w:p w14:paraId="192F79A1" w14:textId="77777777" w:rsidR="00214FC1" w:rsidRPr="0083732D"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14:paraId="4D59D241" w14:textId="77777777" w:rsidR="00214FC1" w:rsidRPr="0083732D" w:rsidRDefault="00214FC1">
            <w:pPr>
              <w:autoSpaceDE w:val="0"/>
              <w:autoSpaceDN w:val="0"/>
              <w:adjustRightInd w:val="0"/>
              <w:rPr>
                <w:rFonts w:ascii="Arial" w:eastAsia="Batang" w:hAnsi="Arial" w:cs="Arial"/>
                <w:b/>
                <w:bCs/>
                <w:color w:val="000000"/>
                <w:sz w:val="24"/>
                <w:szCs w:val="24"/>
                <w:lang w:val="en-GB" w:eastAsia="ko-KR"/>
              </w:rPr>
            </w:pPr>
          </w:p>
        </w:tc>
      </w:tr>
      <w:tr w:rsidR="00214FC1" w:rsidRPr="0055621F" w14:paraId="5EC5131B" w14:textId="77777777" w:rsidTr="00C1321D">
        <w:trPr>
          <w:trHeight w:val="147"/>
        </w:trPr>
        <w:tc>
          <w:tcPr>
            <w:tcW w:w="9747" w:type="dxa"/>
          </w:tcPr>
          <w:p w14:paraId="0815FC41" w14:textId="77777777" w:rsidR="00214FC1" w:rsidRPr="0083732D" w:rsidRDefault="00214FC1" w:rsidP="00157215">
            <w:pPr>
              <w:tabs>
                <w:tab w:val="left" w:pos="1620"/>
              </w:tabs>
              <w:autoSpaceDE w:val="0"/>
              <w:autoSpaceDN w:val="0"/>
              <w:adjustRightInd w:val="0"/>
              <w:rPr>
                <w:rFonts w:ascii="Arial" w:eastAsia="Batang" w:hAnsi="Arial" w:cs="Arial"/>
                <w:b/>
                <w:bCs/>
                <w:color w:val="000000"/>
                <w:sz w:val="24"/>
                <w:szCs w:val="24"/>
                <w:lang w:val="en-GB" w:eastAsia="ko-KR"/>
              </w:rPr>
            </w:pPr>
          </w:p>
        </w:tc>
        <w:tc>
          <w:tcPr>
            <w:tcW w:w="7587" w:type="dxa"/>
          </w:tcPr>
          <w:p w14:paraId="4E7AF991" w14:textId="77777777" w:rsidR="00214FC1" w:rsidRPr="0083732D" w:rsidRDefault="00214FC1">
            <w:pPr>
              <w:autoSpaceDE w:val="0"/>
              <w:autoSpaceDN w:val="0"/>
              <w:adjustRightInd w:val="0"/>
              <w:rPr>
                <w:rFonts w:ascii="Arial" w:hAnsi="Arial" w:cs="Arial"/>
                <w:b/>
                <w:bCs/>
                <w:color w:val="000000"/>
                <w:sz w:val="24"/>
                <w:szCs w:val="24"/>
                <w:lang w:val="en-GB" w:eastAsia="zh-CN"/>
              </w:rPr>
            </w:pPr>
          </w:p>
        </w:tc>
      </w:tr>
      <w:tr w:rsidR="00214FC1" w:rsidRPr="0055621F" w14:paraId="4D69A522" w14:textId="77777777" w:rsidTr="00E505D5">
        <w:tc>
          <w:tcPr>
            <w:tcW w:w="9747" w:type="dxa"/>
          </w:tcPr>
          <w:p w14:paraId="497ACE12" w14:textId="77777777" w:rsidR="00214FC1" w:rsidRPr="0083732D"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14:paraId="07406B86" w14:textId="77777777" w:rsidR="00214FC1" w:rsidRPr="0083732D" w:rsidRDefault="00214FC1">
            <w:pPr>
              <w:autoSpaceDE w:val="0"/>
              <w:autoSpaceDN w:val="0"/>
              <w:adjustRightInd w:val="0"/>
              <w:rPr>
                <w:rFonts w:ascii="Arial" w:eastAsia="Batang" w:hAnsi="Arial" w:cs="Arial"/>
                <w:b/>
                <w:bCs/>
                <w:color w:val="000000"/>
                <w:sz w:val="24"/>
                <w:szCs w:val="24"/>
                <w:lang w:val="en-GB" w:eastAsia="ko-KR"/>
              </w:rPr>
            </w:pPr>
          </w:p>
        </w:tc>
      </w:tr>
      <w:tr w:rsidR="00214FC1" w:rsidRPr="0055621F" w14:paraId="30C049E8" w14:textId="77777777" w:rsidTr="00E505D5">
        <w:tc>
          <w:tcPr>
            <w:tcW w:w="9747" w:type="dxa"/>
          </w:tcPr>
          <w:p w14:paraId="68F0DEB1" w14:textId="77777777" w:rsidR="00214FC1" w:rsidRPr="0083732D"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14:paraId="7B9C283B" w14:textId="77777777" w:rsidR="00214FC1" w:rsidRPr="0083732D" w:rsidRDefault="00214FC1">
            <w:pPr>
              <w:autoSpaceDE w:val="0"/>
              <w:autoSpaceDN w:val="0"/>
              <w:adjustRightInd w:val="0"/>
              <w:rPr>
                <w:rFonts w:ascii="Arial" w:eastAsia="Batang" w:hAnsi="Arial" w:cs="Arial"/>
                <w:b/>
                <w:bCs/>
                <w:color w:val="000000"/>
                <w:sz w:val="24"/>
                <w:szCs w:val="24"/>
                <w:lang w:val="en-GB" w:eastAsia="ko-KR"/>
              </w:rPr>
            </w:pPr>
          </w:p>
        </w:tc>
      </w:tr>
    </w:tbl>
    <w:p w14:paraId="5BE02777" w14:textId="77777777" w:rsidR="00214FC1" w:rsidRPr="0083732D"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p w14:paraId="4156E66F" w14:textId="77777777" w:rsidR="007C27BA" w:rsidRPr="00EE351B" w:rsidRDefault="00715956" w:rsidP="00715956">
      <w:pPr>
        <w:autoSpaceDE w:val="0"/>
        <w:autoSpaceDN w:val="0"/>
        <w:adjustRightInd w:val="0"/>
        <w:outlineLvl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 xml:space="preserve">1. </w:t>
      </w:r>
      <w:r w:rsidR="007C27BA" w:rsidRPr="00EE351B">
        <w:rPr>
          <w:rFonts w:ascii="Arial" w:eastAsia="Batang" w:hAnsi="Arial" w:cs="Arial"/>
          <w:b/>
          <w:bCs/>
          <w:color w:val="000000"/>
          <w:sz w:val="24"/>
          <w:szCs w:val="24"/>
          <w:lang w:val="en-GB" w:eastAsia="ko-KR"/>
        </w:rPr>
        <w:t>About the NGMN Alliance</w:t>
      </w:r>
    </w:p>
    <w:p w14:paraId="3DD300DF" w14:textId="77777777" w:rsidR="007C27BA" w:rsidRPr="00EE351B" w:rsidRDefault="007C27BA" w:rsidP="007C27BA">
      <w:pPr>
        <w:rPr>
          <w:rFonts w:ascii="Arial" w:hAnsi="Arial" w:cs="Arial"/>
          <w:sz w:val="24"/>
          <w:szCs w:val="24"/>
          <w:lang w:val="en-GB"/>
        </w:rPr>
      </w:pPr>
      <w:r w:rsidRPr="00EE351B">
        <w:rPr>
          <w:rFonts w:ascii="Arial" w:hAnsi="Arial" w:cs="Arial"/>
          <w:sz w:val="24"/>
          <w:szCs w:val="24"/>
          <w:lang w:val="en-GB"/>
        </w:rPr>
        <w:t xml:space="preserve">The NGMN Alliance is an industry organization of leading world-wide Telecom Operators, Vendors and Research Institutes (see </w:t>
      </w:r>
      <w:hyperlink r:id="rId10" w:history="1">
        <w:r w:rsidR="00575719" w:rsidRPr="00211425">
          <w:rPr>
            <w:rStyle w:val="Hyperlink"/>
            <w:rFonts w:ascii="Arial" w:hAnsi="Arial" w:cs="Arial"/>
            <w:sz w:val="24"/>
            <w:szCs w:val="24"/>
            <w:lang w:val="en-GB"/>
          </w:rPr>
          <w:t>www.ngmn.org</w:t>
        </w:r>
      </w:hyperlink>
      <w:r w:rsidR="00575719">
        <w:rPr>
          <w:rFonts w:ascii="Arial" w:hAnsi="Arial" w:cs="Arial"/>
          <w:sz w:val="24"/>
          <w:szCs w:val="24"/>
          <w:lang w:val="en-GB"/>
        </w:rPr>
        <w:t>)</w:t>
      </w:r>
      <w:r w:rsidRPr="00EE351B">
        <w:rPr>
          <w:rFonts w:ascii="Arial" w:hAnsi="Arial" w:cs="Arial"/>
          <w:sz w:val="24"/>
          <w:szCs w:val="24"/>
          <w:lang w:val="en-GB"/>
        </w:rPr>
        <w:t xml:space="preserve"> and was founded by international network operators in 2006. Its objective is to ensure that the functionality and performance of next generation mobile network infrastructure, service platforms and devices will meet the requirements of operators and, ultimately, will satisfy end user demand and expectations. The NGMN Alliance will drive and guide the development of all future mobile broadband technolog</w:t>
      </w:r>
      <w:r w:rsidR="004559F0">
        <w:rPr>
          <w:rFonts w:ascii="Arial" w:hAnsi="Arial" w:cs="Arial"/>
          <w:sz w:val="24"/>
          <w:szCs w:val="24"/>
          <w:lang w:val="en-GB"/>
        </w:rPr>
        <w:t>y enhancements with a focus on 5G</w:t>
      </w:r>
      <w:r w:rsidRPr="00EE351B">
        <w:rPr>
          <w:rFonts w:ascii="Arial" w:hAnsi="Arial" w:cs="Arial"/>
          <w:sz w:val="24"/>
          <w:szCs w:val="24"/>
          <w:lang w:val="en-GB"/>
        </w:rPr>
        <w:t>. The targets of these activities are supported by the strong and well-established partnership of worldwide leading operators, vendors, universities, and successful co-operations with other industry organisations.</w:t>
      </w:r>
    </w:p>
    <w:p w14:paraId="62D54EF7" w14:textId="77777777" w:rsidR="007C27BA" w:rsidRPr="00EE351B" w:rsidRDefault="007C27BA" w:rsidP="00715956">
      <w:pPr>
        <w:autoSpaceDE w:val="0"/>
        <w:autoSpaceDN w:val="0"/>
        <w:adjustRightInd w:val="0"/>
        <w:outlineLvl w:val="0"/>
        <w:rPr>
          <w:rFonts w:ascii="Arial" w:eastAsia="Batang" w:hAnsi="Arial" w:cs="Arial"/>
          <w:b/>
          <w:bCs/>
          <w:color w:val="000000"/>
          <w:sz w:val="24"/>
          <w:szCs w:val="24"/>
          <w:lang w:val="en-GB" w:eastAsia="ko-KR"/>
        </w:rPr>
      </w:pPr>
    </w:p>
    <w:p w14:paraId="2C433F69" w14:textId="27F98490" w:rsidR="00715956" w:rsidRPr="00EE351B" w:rsidRDefault="007C27BA" w:rsidP="00715956">
      <w:pPr>
        <w:autoSpaceDE w:val="0"/>
        <w:autoSpaceDN w:val="0"/>
        <w:adjustRightInd w:val="0"/>
        <w:outlineLvl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 xml:space="preserve">2. </w:t>
      </w:r>
      <w:r w:rsidR="00C1321D">
        <w:rPr>
          <w:rFonts w:ascii="Arial" w:eastAsia="Batang" w:hAnsi="Arial" w:cs="Arial"/>
          <w:b/>
          <w:bCs/>
          <w:color w:val="000000"/>
          <w:sz w:val="24"/>
          <w:szCs w:val="24"/>
          <w:lang w:val="en-GB" w:eastAsia="ko-KR"/>
        </w:rPr>
        <w:t xml:space="preserve">NGMN 5G Work-Programme, </w:t>
      </w:r>
      <w:r w:rsidR="00C93E53" w:rsidRPr="00C93E53">
        <w:rPr>
          <w:rFonts w:ascii="Arial" w:eastAsia="Batang" w:hAnsi="Arial" w:cs="Arial"/>
          <w:b/>
          <w:bCs/>
          <w:color w:val="000000"/>
          <w:sz w:val="24"/>
          <w:szCs w:val="24"/>
          <w:lang w:val="en-GB" w:eastAsia="ko-KR"/>
        </w:rPr>
        <w:t>Requirements and Architecture</w:t>
      </w:r>
      <w:r w:rsidR="00C1321D">
        <w:rPr>
          <w:rFonts w:ascii="Arial" w:eastAsia="Batang" w:hAnsi="Arial" w:cs="Arial"/>
          <w:b/>
          <w:bCs/>
          <w:color w:val="000000"/>
          <w:sz w:val="24"/>
          <w:szCs w:val="24"/>
          <w:lang w:val="en-GB" w:eastAsia="ko-KR"/>
        </w:rPr>
        <w:t xml:space="preserve"> </w:t>
      </w:r>
    </w:p>
    <w:p w14:paraId="2AE46547" w14:textId="7AD4719A" w:rsidR="00C1321D" w:rsidRDefault="00910E7D" w:rsidP="00C1321D">
      <w:pPr>
        <w:autoSpaceDE w:val="0"/>
        <w:autoSpaceDN w:val="0"/>
        <w:adjustRightInd w:val="0"/>
        <w:rPr>
          <w:rFonts w:ascii="Arial" w:eastAsia="Batang" w:hAnsi="Arial" w:cs="Arial"/>
          <w:color w:val="000000"/>
          <w:sz w:val="24"/>
          <w:szCs w:val="24"/>
          <w:lang w:val="en-GB" w:eastAsia="ko-KR"/>
        </w:rPr>
      </w:pPr>
      <w:r>
        <w:rPr>
          <w:rFonts w:ascii="Arial" w:eastAsia="Batang" w:hAnsi="Arial" w:cs="Arial"/>
          <w:color w:val="000000"/>
          <w:sz w:val="24"/>
          <w:szCs w:val="24"/>
          <w:lang w:val="en-GB" w:eastAsia="ko-KR"/>
        </w:rPr>
        <w:t xml:space="preserve">The third </w:t>
      </w:r>
      <w:r w:rsidR="001C202F">
        <w:rPr>
          <w:rFonts w:ascii="Arial" w:eastAsia="Batang" w:hAnsi="Arial" w:cs="Arial"/>
          <w:color w:val="000000"/>
          <w:sz w:val="24"/>
          <w:szCs w:val="24"/>
          <w:lang w:val="en-GB" w:eastAsia="ko-KR"/>
        </w:rPr>
        <w:t xml:space="preserve">version of the NGMN End-to-End Architecture Framework, </w:t>
      </w:r>
      <w:r w:rsidR="001C4E93">
        <w:rPr>
          <w:rFonts w:ascii="Arial" w:eastAsia="Batang" w:hAnsi="Arial" w:cs="Arial"/>
          <w:color w:val="000000"/>
          <w:sz w:val="24"/>
          <w:szCs w:val="24"/>
          <w:lang w:val="en-GB" w:eastAsia="ko-KR"/>
        </w:rPr>
        <w:t>build</w:t>
      </w:r>
      <w:r>
        <w:rPr>
          <w:rFonts w:ascii="Arial" w:eastAsia="Batang" w:hAnsi="Arial" w:cs="Arial"/>
          <w:color w:val="000000"/>
          <w:sz w:val="24"/>
          <w:szCs w:val="24"/>
          <w:lang w:val="en-GB" w:eastAsia="ko-KR"/>
        </w:rPr>
        <w:t>s</w:t>
      </w:r>
      <w:r w:rsidR="00C1321D" w:rsidRPr="00C1321D">
        <w:rPr>
          <w:rFonts w:ascii="Arial" w:eastAsia="Batang" w:hAnsi="Arial" w:cs="Arial"/>
          <w:color w:val="000000"/>
          <w:sz w:val="24"/>
          <w:szCs w:val="24"/>
          <w:lang w:val="en-GB" w:eastAsia="ko-KR"/>
        </w:rPr>
        <w:t xml:space="preserve"> on</w:t>
      </w:r>
      <w:r>
        <w:rPr>
          <w:rFonts w:ascii="Arial" w:eastAsia="Batang" w:hAnsi="Arial" w:cs="Arial"/>
          <w:color w:val="000000"/>
          <w:sz w:val="24"/>
          <w:szCs w:val="24"/>
          <w:lang w:val="en-GB" w:eastAsia="ko-KR"/>
        </w:rPr>
        <w:t xml:space="preserve"> the </w:t>
      </w:r>
      <w:r w:rsidR="001C4E93">
        <w:rPr>
          <w:rFonts w:ascii="Arial" w:eastAsia="Batang" w:hAnsi="Arial" w:cs="Arial"/>
          <w:color w:val="000000"/>
          <w:sz w:val="24"/>
          <w:szCs w:val="24"/>
          <w:lang w:val="en-GB" w:eastAsia="ko-KR"/>
        </w:rPr>
        <w:t>end-to-end</w:t>
      </w:r>
      <w:r>
        <w:rPr>
          <w:rFonts w:ascii="Arial" w:eastAsia="Batang" w:hAnsi="Arial" w:cs="Arial"/>
          <w:color w:val="000000"/>
          <w:sz w:val="24"/>
          <w:szCs w:val="24"/>
          <w:lang w:val="en-GB" w:eastAsia="ko-KR"/>
        </w:rPr>
        <w:t xml:space="preserve"> 5G system envisioned</w:t>
      </w:r>
      <w:r w:rsidR="001C4E93">
        <w:rPr>
          <w:rFonts w:ascii="Arial" w:eastAsia="Batang" w:hAnsi="Arial" w:cs="Arial"/>
          <w:color w:val="000000"/>
          <w:sz w:val="24"/>
          <w:szCs w:val="24"/>
          <w:lang w:val="en-GB" w:eastAsia="ko-KR"/>
        </w:rPr>
        <w:t xml:space="preserve"> </w:t>
      </w:r>
      <w:r>
        <w:rPr>
          <w:rFonts w:ascii="Arial" w:eastAsia="Batang" w:hAnsi="Arial" w:cs="Arial"/>
          <w:color w:val="000000"/>
          <w:sz w:val="24"/>
          <w:szCs w:val="24"/>
          <w:lang w:val="en-GB" w:eastAsia="ko-KR"/>
        </w:rPr>
        <w:t xml:space="preserve">in the first </w:t>
      </w:r>
      <w:r w:rsidR="001C4E93">
        <w:rPr>
          <w:rFonts w:ascii="Arial" w:eastAsia="Batang" w:hAnsi="Arial" w:cs="Arial"/>
          <w:color w:val="000000"/>
          <w:sz w:val="24"/>
          <w:szCs w:val="24"/>
          <w:lang w:val="en-GB" w:eastAsia="ko-KR"/>
        </w:rPr>
        <w:t>5G White Paper</w:t>
      </w:r>
      <w:r>
        <w:rPr>
          <w:rFonts w:ascii="Arial" w:eastAsia="Batang" w:hAnsi="Arial" w:cs="Arial"/>
          <w:color w:val="000000"/>
          <w:sz w:val="24"/>
          <w:szCs w:val="24"/>
          <w:lang w:val="en-GB" w:eastAsia="ko-KR"/>
        </w:rPr>
        <w:t xml:space="preserve"> (2015), and subsequently advanced in the second version of the 5G White Paper (2020), which supports the standardization and subsequent availability of the next phase of 5G.</w:t>
      </w:r>
    </w:p>
    <w:p w14:paraId="170E2F3C" w14:textId="77777777" w:rsidR="003D403C" w:rsidRDefault="003D403C" w:rsidP="005C12CD">
      <w:pPr>
        <w:autoSpaceDE w:val="0"/>
        <w:autoSpaceDN w:val="0"/>
        <w:adjustRightInd w:val="0"/>
        <w:outlineLvl w:val="0"/>
        <w:rPr>
          <w:rFonts w:ascii="Arial" w:eastAsia="Batang" w:hAnsi="Arial" w:cs="Arial"/>
          <w:b/>
          <w:bCs/>
          <w:sz w:val="24"/>
          <w:szCs w:val="24"/>
          <w:lang w:val="en-GB" w:eastAsia="ko-KR"/>
        </w:rPr>
      </w:pPr>
    </w:p>
    <w:p w14:paraId="1636CD7E" w14:textId="77777777" w:rsidR="00214FC1" w:rsidRPr="00EE351B" w:rsidRDefault="00F06E4E" w:rsidP="00091348">
      <w:pPr>
        <w:pageBreakBefore/>
        <w:autoSpaceDE w:val="0"/>
        <w:autoSpaceDN w:val="0"/>
        <w:adjustRightInd w:val="0"/>
        <w:outlineLvl w:val="0"/>
        <w:rPr>
          <w:rFonts w:ascii="Arial" w:hAnsi="Arial" w:cs="Arial"/>
          <w:b/>
          <w:bCs/>
          <w:sz w:val="24"/>
          <w:szCs w:val="24"/>
          <w:lang w:val="en-GB" w:eastAsia="zh-CN"/>
        </w:rPr>
      </w:pPr>
      <w:r>
        <w:rPr>
          <w:rFonts w:ascii="Arial" w:eastAsia="Batang" w:hAnsi="Arial" w:cs="Arial"/>
          <w:b/>
          <w:bCs/>
          <w:sz w:val="24"/>
          <w:szCs w:val="24"/>
          <w:lang w:val="en-GB" w:eastAsia="ko-KR"/>
        </w:rPr>
        <w:lastRenderedPageBreak/>
        <w:t>3</w:t>
      </w:r>
      <w:r w:rsidR="00214FC1" w:rsidRPr="00EE351B">
        <w:rPr>
          <w:rFonts w:ascii="Arial" w:eastAsia="Batang" w:hAnsi="Arial" w:cs="Arial"/>
          <w:b/>
          <w:bCs/>
          <w:sz w:val="24"/>
          <w:szCs w:val="24"/>
          <w:lang w:val="en-GB" w:eastAsia="ko-KR"/>
        </w:rPr>
        <w:t xml:space="preserve">. </w:t>
      </w:r>
      <w:r w:rsidR="00B714BC" w:rsidRPr="00EE351B">
        <w:rPr>
          <w:rFonts w:ascii="Arial" w:eastAsia="Batang" w:hAnsi="Arial" w:cs="Arial"/>
          <w:b/>
          <w:bCs/>
          <w:sz w:val="24"/>
          <w:szCs w:val="24"/>
          <w:lang w:val="en-GB" w:eastAsia="ko-KR"/>
        </w:rPr>
        <w:t>Intention</w:t>
      </w:r>
      <w:r w:rsidR="00C3056D" w:rsidRPr="00EE351B">
        <w:rPr>
          <w:rFonts w:ascii="Arial" w:eastAsia="Batang" w:hAnsi="Arial" w:cs="Arial"/>
          <w:b/>
          <w:bCs/>
          <w:sz w:val="24"/>
          <w:szCs w:val="24"/>
          <w:lang w:val="en-GB" w:eastAsia="ko-KR"/>
        </w:rPr>
        <w:t xml:space="preserve"> of the LS</w:t>
      </w:r>
      <w:r w:rsidR="004858DF" w:rsidRPr="00EE351B">
        <w:rPr>
          <w:rFonts w:ascii="Arial" w:eastAsia="Batang" w:hAnsi="Arial" w:cs="Arial"/>
          <w:b/>
          <w:bCs/>
          <w:sz w:val="24"/>
          <w:szCs w:val="24"/>
          <w:lang w:val="en-GB" w:eastAsia="ko-KR"/>
        </w:rPr>
        <w:t xml:space="preserve"> and required actions</w:t>
      </w:r>
    </w:p>
    <w:p w14:paraId="13F0AD7E" w14:textId="350EDED2" w:rsidR="00222E1C" w:rsidRDefault="00675860" w:rsidP="00F06E4E">
      <w:pPr>
        <w:rPr>
          <w:rFonts w:ascii="Arial" w:hAnsi="Arial" w:cs="Arial"/>
          <w:bCs/>
          <w:sz w:val="24"/>
          <w:szCs w:val="24"/>
          <w:lang w:val="en-GB" w:eastAsia="zh-CN"/>
        </w:rPr>
      </w:pPr>
      <w:r w:rsidRPr="009B4A46">
        <w:rPr>
          <w:rFonts w:ascii="Arial" w:hAnsi="Arial" w:cs="Arial"/>
          <w:bCs/>
          <w:sz w:val="24"/>
          <w:szCs w:val="24"/>
          <w:lang w:val="en-GB" w:eastAsia="zh-CN"/>
        </w:rPr>
        <w:t>NGMN is pleased to inform the recipient of this liaison statement</w:t>
      </w:r>
      <w:r w:rsidR="002078DA" w:rsidRPr="009B4A46">
        <w:rPr>
          <w:rFonts w:ascii="Arial" w:hAnsi="Arial" w:cs="Arial"/>
          <w:bCs/>
          <w:sz w:val="24"/>
          <w:szCs w:val="24"/>
          <w:lang w:val="en-GB" w:eastAsia="zh-CN"/>
        </w:rPr>
        <w:t xml:space="preserve"> for information sharing on</w:t>
      </w:r>
      <w:r w:rsidR="00E06E4A" w:rsidRPr="009B4A46">
        <w:rPr>
          <w:rFonts w:ascii="Arial" w:hAnsi="Arial" w:cs="Arial"/>
          <w:bCs/>
          <w:sz w:val="24"/>
          <w:szCs w:val="24"/>
          <w:lang w:val="en-GB" w:eastAsia="zh-CN"/>
        </w:rPr>
        <w:t xml:space="preserve"> </w:t>
      </w:r>
      <w:bookmarkStart w:id="0" w:name="_Hlk54283171"/>
      <w:r w:rsidRPr="009B4A46">
        <w:rPr>
          <w:rFonts w:ascii="Arial" w:hAnsi="Arial" w:cs="Arial"/>
          <w:bCs/>
          <w:sz w:val="24"/>
          <w:szCs w:val="24"/>
          <w:lang w:val="en-GB" w:eastAsia="zh-CN"/>
        </w:rPr>
        <w:t>the</w:t>
      </w:r>
      <w:r w:rsidR="008147F3" w:rsidRPr="009B4A46">
        <w:rPr>
          <w:rFonts w:ascii="Arial" w:hAnsi="Arial" w:cs="Arial"/>
          <w:bCs/>
          <w:sz w:val="24"/>
          <w:szCs w:val="24"/>
          <w:lang w:val="en-GB" w:eastAsia="zh-CN"/>
        </w:rPr>
        <w:t xml:space="preserve"> NGMN 5G End-to-End Architecture</w:t>
      </w:r>
      <w:r w:rsidRPr="009B4A46">
        <w:rPr>
          <w:rFonts w:ascii="Arial" w:hAnsi="Arial" w:cs="Arial"/>
          <w:bCs/>
          <w:sz w:val="24"/>
          <w:szCs w:val="24"/>
          <w:lang w:val="en-GB" w:eastAsia="zh-CN"/>
        </w:rPr>
        <w:t xml:space="preserve"> </w:t>
      </w:r>
      <w:r w:rsidR="008147F3" w:rsidRPr="009B4A46">
        <w:rPr>
          <w:rFonts w:ascii="Arial" w:hAnsi="Arial" w:cs="Arial"/>
          <w:bCs/>
          <w:sz w:val="24"/>
          <w:szCs w:val="24"/>
          <w:lang w:val="en-GB" w:eastAsia="zh-CN"/>
        </w:rPr>
        <w:t>Framework</w:t>
      </w:r>
      <w:r w:rsidR="00A218C4" w:rsidRPr="009B4A46">
        <w:rPr>
          <w:rFonts w:ascii="Arial" w:hAnsi="Arial" w:cs="Arial"/>
          <w:bCs/>
          <w:sz w:val="24"/>
          <w:szCs w:val="24"/>
          <w:lang w:val="en-GB" w:eastAsia="zh-CN"/>
        </w:rPr>
        <w:t xml:space="preserve"> (Phase-3)</w:t>
      </w:r>
      <w:r w:rsidR="001937D3" w:rsidRPr="009B4A46">
        <w:rPr>
          <w:rFonts w:ascii="Arial" w:hAnsi="Arial" w:cs="Arial"/>
          <w:bCs/>
          <w:sz w:val="24"/>
          <w:szCs w:val="24"/>
          <w:lang w:val="en-GB" w:eastAsia="zh-CN"/>
        </w:rPr>
        <w:t xml:space="preserve"> </w:t>
      </w:r>
      <w:bookmarkEnd w:id="0"/>
      <w:r w:rsidR="008147F3" w:rsidRPr="009B4A46">
        <w:rPr>
          <w:rFonts w:ascii="Arial" w:hAnsi="Arial" w:cs="Arial"/>
          <w:bCs/>
          <w:sz w:val="24"/>
          <w:szCs w:val="24"/>
          <w:lang w:val="en-GB" w:eastAsia="zh-CN"/>
        </w:rPr>
        <w:t xml:space="preserve">that includes requirements together with </w:t>
      </w:r>
      <w:r w:rsidR="00A218C4" w:rsidRPr="009B4A46">
        <w:rPr>
          <w:rFonts w:ascii="Arial" w:hAnsi="Arial" w:cs="Arial"/>
          <w:bCs/>
          <w:sz w:val="24"/>
          <w:szCs w:val="24"/>
          <w:lang w:val="en-GB" w:eastAsia="zh-CN"/>
        </w:rPr>
        <w:t xml:space="preserve">considerations </w:t>
      </w:r>
      <w:r w:rsidR="00290FCD" w:rsidRPr="009B4A46">
        <w:rPr>
          <w:rFonts w:ascii="Arial" w:hAnsi="Arial" w:cs="Arial"/>
          <w:bCs/>
          <w:sz w:val="24"/>
          <w:szCs w:val="24"/>
          <w:lang w:val="en-GB" w:eastAsia="zh-CN"/>
        </w:rPr>
        <w:t>and concepts</w:t>
      </w:r>
      <w:r w:rsidR="00A218C4" w:rsidRPr="009B4A46">
        <w:rPr>
          <w:rFonts w:ascii="Arial" w:hAnsi="Arial" w:cs="Arial"/>
          <w:bCs/>
          <w:sz w:val="24"/>
          <w:szCs w:val="24"/>
          <w:lang w:val="en-GB" w:eastAsia="zh-CN"/>
        </w:rPr>
        <w:t xml:space="preserve"> emerging in the industry.</w:t>
      </w:r>
      <w:r w:rsidR="009B4A46">
        <w:rPr>
          <w:rFonts w:ascii="Arial" w:hAnsi="Arial" w:cs="Arial"/>
          <w:bCs/>
          <w:sz w:val="24"/>
          <w:szCs w:val="24"/>
          <w:lang w:val="en-GB" w:eastAsia="zh-CN"/>
        </w:rPr>
        <w:t xml:space="preserve"> </w:t>
      </w:r>
      <w:r w:rsidR="00A218C4" w:rsidRPr="009B4A46">
        <w:rPr>
          <w:rFonts w:ascii="Arial" w:hAnsi="Arial" w:cs="Arial"/>
          <w:bCs/>
          <w:sz w:val="24"/>
          <w:szCs w:val="24"/>
          <w:lang w:val="en-GB" w:eastAsia="zh-CN"/>
        </w:rPr>
        <w:t>This builds on the themes described in NGMN 5G End-to-End Architecture Framework (Phase-2) that was published</w:t>
      </w:r>
      <w:r w:rsidR="009B4A46" w:rsidRPr="009B4A46">
        <w:rPr>
          <w:rFonts w:ascii="Arial" w:hAnsi="Arial" w:cs="Arial"/>
          <w:bCs/>
          <w:sz w:val="24"/>
          <w:szCs w:val="24"/>
          <w:lang w:val="en-GB" w:eastAsia="zh-CN"/>
        </w:rPr>
        <w:t xml:space="preserve"> in </w:t>
      </w:r>
      <w:r w:rsidR="007D6313" w:rsidRPr="009B4A46">
        <w:rPr>
          <w:rFonts w:ascii="Arial" w:hAnsi="Arial" w:cs="Arial"/>
          <w:bCs/>
          <w:sz w:val="24"/>
          <w:szCs w:val="24"/>
          <w:lang w:val="en-GB" w:eastAsia="zh-CN"/>
        </w:rPr>
        <w:t>2019</w:t>
      </w:r>
      <w:r w:rsidR="007D6313">
        <w:rPr>
          <w:rFonts w:ascii="Arial" w:hAnsi="Arial" w:cs="Arial"/>
          <w:bCs/>
          <w:sz w:val="24"/>
          <w:szCs w:val="24"/>
          <w:lang w:val="en-GB" w:eastAsia="zh-CN"/>
        </w:rPr>
        <w:t xml:space="preserve"> and</w:t>
      </w:r>
      <w:r w:rsidR="009B4A46">
        <w:rPr>
          <w:rFonts w:ascii="Arial" w:hAnsi="Arial" w:cs="Arial"/>
          <w:bCs/>
          <w:sz w:val="24"/>
          <w:szCs w:val="24"/>
          <w:lang w:val="en-GB" w:eastAsia="zh-CN"/>
        </w:rPr>
        <w:t xml:space="preserve"> shared subsequently.</w:t>
      </w:r>
    </w:p>
    <w:p w14:paraId="2129C68D" w14:textId="5AB2D774" w:rsidR="009B4A46" w:rsidRDefault="009B4A46" w:rsidP="00F06E4E">
      <w:pPr>
        <w:rPr>
          <w:rFonts w:ascii="Arial" w:hAnsi="Arial" w:cs="Arial"/>
          <w:bCs/>
          <w:sz w:val="24"/>
          <w:szCs w:val="24"/>
          <w:lang w:val="en-GB" w:eastAsia="zh-CN"/>
        </w:rPr>
      </w:pPr>
    </w:p>
    <w:p w14:paraId="1A005AE1" w14:textId="07C3EAA5" w:rsidR="009B4A46" w:rsidRDefault="009B4A46" w:rsidP="00F06E4E">
      <w:pPr>
        <w:rPr>
          <w:rFonts w:ascii="Arial" w:hAnsi="Arial" w:cs="Arial"/>
          <w:bCs/>
          <w:sz w:val="24"/>
          <w:szCs w:val="24"/>
          <w:lang w:val="en-GB" w:eastAsia="zh-CN"/>
        </w:rPr>
      </w:pPr>
      <w:r>
        <w:rPr>
          <w:rFonts w:ascii="Arial" w:hAnsi="Arial" w:cs="Arial"/>
          <w:bCs/>
          <w:sz w:val="24"/>
          <w:szCs w:val="24"/>
          <w:lang w:val="en-GB" w:eastAsia="zh-CN"/>
        </w:rPr>
        <w:t>The topics of interest</w:t>
      </w:r>
      <w:r w:rsidR="00B96778">
        <w:rPr>
          <w:rFonts w:ascii="Arial" w:hAnsi="Arial" w:cs="Arial"/>
          <w:bCs/>
          <w:sz w:val="24"/>
          <w:szCs w:val="24"/>
          <w:lang w:val="en-GB" w:eastAsia="zh-CN"/>
        </w:rPr>
        <w:t xml:space="preserve"> </w:t>
      </w:r>
      <w:r w:rsidR="00B96778" w:rsidRPr="00B96778">
        <w:rPr>
          <w:rFonts w:ascii="Arial" w:hAnsi="Arial" w:cs="Arial"/>
          <w:bCs/>
          <w:sz w:val="24"/>
          <w:szCs w:val="24"/>
          <w:lang w:val="en-GB" w:eastAsia="zh-CN"/>
        </w:rPr>
        <w:t>the NGMN 5G End-to-End Architecture Framework (Phase-3)</w:t>
      </w:r>
      <w:r w:rsidR="00B96778">
        <w:rPr>
          <w:rFonts w:ascii="Arial" w:hAnsi="Arial" w:cs="Arial"/>
          <w:bCs/>
          <w:sz w:val="24"/>
          <w:szCs w:val="24"/>
          <w:lang w:val="en-GB" w:eastAsia="zh-CN"/>
        </w:rPr>
        <w:t xml:space="preserve"> include:</w:t>
      </w:r>
    </w:p>
    <w:p w14:paraId="020D7C9C" w14:textId="5A7216C8" w:rsidR="00B96778" w:rsidRDefault="00B96778" w:rsidP="00F06E4E">
      <w:pPr>
        <w:rPr>
          <w:rFonts w:ascii="Arial" w:hAnsi="Arial" w:cs="Arial"/>
          <w:bCs/>
          <w:sz w:val="24"/>
          <w:szCs w:val="24"/>
          <w:lang w:val="en-GB" w:eastAsia="zh-CN"/>
        </w:rPr>
      </w:pPr>
    </w:p>
    <w:p w14:paraId="50E53389" w14:textId="57373F1B" w:rsidR="00B96778" w:rsidRPr="00FC3A70" w:rsidRDefault="00B96778" w:rsidP="00B96778">
      <w:pPr>
        <w:rPr>
          <w:rFonts w:ascii="Arial" w:hAnsi="Arial" w:cs="Arial"/>
          <w:bCs/>
          <w:sz w:val="24"/>
          <w:szCs w:val="24"/>
          <w:lang w:val="en-GB" w:eastAsia="zh-CN"/>
        </w:rPr>
      </w:pPr>
      <w:r w:rsidRPr="00FC3A70">
        <w:rPr>
          <w:rFonts w:ascii="Arial" w:hAnsi="Arial" w:cs="Arial"/>
          <w:bCs/>
          <w:sz w:val="24"/>
          <w:szCs w:val="24"/>
          <w:lang w:val="en-GB" w:eastAsia="zh-CN"/>
        </w:rPr>
        <w:t>The new topics</w:t>
      </w:r>
      <w:r w:rsidR="00600C74" w:rsidRPr="00FC3A70">
        <w:rPr>
          <w:rFonts w:ascii="Arial" w:hAnsi="Arial" w:cs="Arial"/>
          <w:bCs/>
          <w:sz w:val="24"/>
          <w:szCs w:val="24"/>
          <w:lang w:val="en-GB" w:eastAsia="zh-CN"/>
        </w:rPr>
        <w:t xml:space="preserve"> and advancements</w:t>
      </w:r>
      <w:r w:rsidRPr="00FC3A70">
        <w:rPr>
          <w:rFonts w:ascii="Arial" w:hAnsi="Arial" w:cs="Arial"/>
          <w:bCs/>
          <w:sz w:val="24"/>
          <w:szCs w:val="24"/>
          <w:lang w:val="en-GB" w:eastAsia="zh-CN"/>
        </w:rPr>
        <w:t xml:space="preserve"> of interest include: </w:t>
      </w:r>
    </w:p>
    <w:p w14:paraId="740A9CAA" w14:textId="1C57F080" w:rsidR="00B96778" w:rsidRDefault="007F2F83" w:rsidP="00E93561">
      <w:pPr>
        <w:pStyle w:val="Listenabsatz"/>
        <w:numPr>
          <w:ilvl w:val="0"/>
          <w:numId w:val="7"/>
        </w:numPr>
        <w:rPr>
          <w:rFonts w:ascii="Arial" w:hAnsi="Arial" w:cs="Arial"/>
          <w:bCs/>
          <w:sz w:val="24"/>
          <w:szCs w:val="24"/>
          <w:lang w:val="en-GB" w:eastAsia="zh-CN"/>
        </w:rPr>
      </w:pPr>
      <w:r>
        <w:rPr>
          <w:rFonts w:ascii="Arial" w:hAnsi="Arial" w:cs="Arial"/>
          <w:bCs/>
          <w:sz w:val="24"/>
          <w:szCs w:val="24"/>
          <w:lang w:val="en-GB" w:eastAsia="zh-CN"/>
        </w:rPr>
        <w:t>Autonomic Networking</w:t>
      </w:r>
    </w:p>
    <w:p w14:paraId="053F93B0" w14:textId="4CD9C767" w:rsidR="00FC3A70" w:rsidRDefault="00FC3A70" w:rsidP="00E93561">
      <w:pPr>
        <w:pStyle w:val="Listenabsatz"/>
        <w:numPr>
          <w:ilvl w:val="0"/>
          <w:numId w:val="7"/>
        </w:numPr>
        <w:rPr>
          <w:rFonts w:ascii="Arial" w:hAnsi="Arial" w:cs="Arial"/>
          <w:bCs/>
          <w:sz w:val="24"/>
          <w:szCs w:val="24"/>
          <w:lang w:val="en-GB" w:eastAsia="zh-CN"/>
        </w:rPr>
      </w:pPr>
      <w:r>
        <w:rPr>
          <w:rFonts w:ascii="Arial" w:hAnsi="Arial" w:cs="Arial"/>
          <w:bCs/>
          <w:sz w:val="24"/>
          <w:szCs w:val="24"/>
          <w:lang w:val="en-GB" w:eastAsia="zh-CN"/>
        </w:rPr>
        <w:t>Network Data Layer</w:t>
      </w:r>
    </w:p>
    <w:p w14:paraId="59C39528" w14:textId="4B6A73DA" w:rsidR="00FC3A70" w:rsidRDefault="00FC3A70" w:rsidP="00E93561">
      <w:pPr>
        <w:pStyle w:val="Listenabsatz"/>
        <w:numPr>
          <w:ilvl w:val="0"/>
          <w:numId w:val="7"/>
        </w:numPr>
        <w:rPr>
          <w:rFonts w:ascii="Arial" w:hAnsi="Arial" w:cs="Arial"/>
          <w:bCs/>
          <w:sz w:val="24"/>
          <w:szCs w:val="24"/>
          <w:lang w:val="en-GB" w:eastAsia="zh-CN"/>
        </w:rPr>
      </w:pPr>
      <w:r>
        <w:rPr>
          <w:rFonts w:ascii="Arial" w:hAnsi="Arial" w:cs="Arial"/>
          <w:bCs/>
          <w:sz w:val="24"/>
          <w:szCs w:val="24"/>
          <w:lang w:val="en-GB" w:eastAsia="zh-CN"/>
        </w:rPr>
        <w:t>Artificial Intelligence and Machine Learning</w:t>
      </w:r>
    </w:p>
    <w:p w14:paraId="4DEB43B7" w14:textId="00F0925D" w:rsidR="00FC3A70" w:rsidRDefault="00FC3A70" w:rsidP="00E93561">
      <w:pPr>
        <w:pStyle w:val="Listenabsatz"/>
        <w:numPr>
          <w:ilvl w:val="0"/>
          <w:numId w:val="7"/>
        </w:numPr>
        <w:rPr>
          <w:rFonts w:ascii="Arial" w:hAnsi="Arial" w:cs="Arial"/>
          <w:bCs/>
          <w:sz w:val="24"/>
          <w:szCs w:val="24"/>
          <w:lang w:val="en-GB" w:eastAsia="zh-CN"/>
        </w:rPr>
      </w:pPr>
      <w:r>
        <w:rPr>
          <w:rFonts w:ascii="Arial" w:hAnsi="Arial" w:cs="Arial"/>
          <w:bCs/>
          <w:sz w:val="24"/>
          <w:szCs w:val="24"/>
          <w:lang w:val="en-GB" w:eastAsia="zh-CN"/>
        </w:rPr>
        <w:t>Virtualization in the Radio Access Network</w:t>
      </w:r>
    </w:p>
    <w:p w14:paraId="282B9EF4" w14:textId="57AAD353" w:rsidR="00FC3A70" w:rsidRDefault="00FC3A70" w:rsidP="00E93561">
      <w:pPr>
        <w:pStyle w:val="Listenabsatz"/>
        <w:numPr>
          <w:ilvl w:val="0"/>
          <w:numId w:val="7"/>
        </w:numPr>
        <w:rPr>
          <w:rFonts w:ascii="Arial" w:hAnsi="Arial" w:cs="Arial"/>
          <w:bCs/>
          <w:sz w:val="24"/>
          <w:szCs w:val="24"/>
          <w:lang w:val="en-GB" w:eastAsia="zh-CN"/>
        </w:rPr>
      </w:pPr>
      <w:r>
        <w:rPr>
          <w:rFonts w:ascii="Arial" w:hAnsi="Arial" w:cs="Arial"/>
          <w:bCs/>
          <w:sz w:val="24"/>
          <w:szCs w:val="24"/>
          <w:lang w:val="en-GB" w:eastAsia="zh-CN"/>
        </w:rPr>
        <w:t>Multi-access Edge Computing</w:t>
      </w:r>
    </w:p>
    <w:p w14:paraId="4F79F184" w14:textId="1A6429E5" w:rsidR="00FC3A70" w:rsidRDefault="00FC3A70" w:rsidP="00E93561">
      <w:pPr>
        <w:pStyle w:val="Listenabsatz"/>
        <w:numPr>
          <w:ilvl w:val="0"/>
          <w:numId w:val="7"/>
        </w:numPr>
        <w:rPr>
          <w:rFonts w:ascii="Arial" w:hAnsi="Arial" w:cs="Arial"/>
          <w:bCs/>
          <w:sz w:val="24"/>
          <w:szCs w:val="24"/>
          <w:lang w:val="en-GB" w:eastAsia="zh-CN"/>
        </w:rPr>
      </w:pPr>
      <w:r>
        <w:rPr>
          <w:rFonts w:ascii="Arial" w:hAnsi="Arial" w:cs="Arial"/>
          <w:bCs/>
          <w:sz w:val="24"/>
          <w:szCs w:val="24"/>
          <w:lang w:val="en-GB" w:eastAsia="zh-CN"/>
        </w:rPr>
        <w:t>Distributed Ledger Technology</w:t>
      </w:r>
    </w:p>
    <w:p w14:paraId="5189D3AF" w14:textId="62E6D52D" w:rsidR="00FC3A70" w:rsidRDefault="00FC3A70" w:rsidP="00E93561">
      <w:pPr>
        <w:pStyle w:val="Listenabsatz"/>
        <w:numPr>
          <w:ilvl w:val="0"/>
          <w:numId w:val="7"/>
        </w:numPr>
        <w:rPr>
          <w:rFonts w:ascii="Arial" w:hAnsi="Arial" w:cs="Arial"/>
          <w:bCs/>
          <w:sz w:val="24"/>
          <w:szCs w:val="24"/>
          <w:lang w:val="en-GB" w:eastAsia="zh-CN"/>
        </w:rPr>
      </w:pPr>
      <w:r>
        <w:rPr>
          <w:rFonts w:ascii="Arial" w:hAnsi="Arial" w:cs="Arial"/>
          <w:bCs/>
          <w:sz w:val="24"/>
          <w:szCs w:val="24"/>
          <w:lang w:val="en-GB" w:eastAsia="zh-CN"/>
        </w:rPr>
        <w:t>Vertical Market</w:t>
      </w:r>
    </w:p>
    <w:p w14:paraId="4C8CFBF5" w14:textId="6829BA40" w:rsidR="00FC3A70" w:rsidRPr="00FC3A70" w:rsidRDefault="00FC3A70" w:rsidP="00E93561">
      <w:pPr>
        <w:pStyle w:val="Listenabsatz"/>
        <w:numPr>
          <w:ilvl w:val="0"/>
          <w:numId w:val="7"/>
        </w:numPr>
        <w:rPr>
          <w:rFonts w:ascii="Arial" w:hAnsi="Arial" w:cs="Arial"/>
          <w:bCs/>
          <w:sz w:val="24"/>
          <w:szCs w:val="24"/>
          <w:lang w:val="en-GB" w:eastAsia="zh-CN"/>
        </w:rPr>
      </w:pPr>
      <w:r>
        <w:rPr>
          <w:rFonts w:ascii="Arial" w:hAnsi="Arial" w:cs="Arial"/>
          <w:bCs/>
          <w:sz w:val="24"/>
          <w:szCs w:val="24"/>
          <w:lang w:val="en-GB" w:eastAsia="zh-CN"/>
        </w:rPr>
        <w:t>End-to-End Security</w:t>
      </w:r>
    </w:p>
    <w:p w14:paraId="52CE2646" w14:textId="77777777" w:rsidR="00B96778" w:rsidRPr="00FC3A70" w:rsidRDefault="00B96778" w:rsidP="00B96778">
      <w:pPr>
        <w:rPr>
          <w:rFonts w:ascii="Arial" w:hAnsi="Arial" w:cs="Arial"/>
          <w:bCs/>
          <w:sz w:val="24"/>
          <w:szCs w:val="24"/>
          <w:lang w:val="en-GB" w:eastAsia="zh-CN"/>
        </w:rPr>
      </w:pPr>
    </w:p>
    <w:p w14:paraId="56292BA7" w14:textId="3A2EF79F" w:rsidR="00B96778" w:rsidRDefault="00B96778" w:rsidP="00B96778">
      <w:pPr>
        <w:rPr>
          <w:rFonts w:ascii="Arial" w:hAnsi="Arial" w:cs="Arial"/>
          <w:bCs/>
          <w:sz w:val="24"/>
          <w:szCs w:val="24"/>
          <w:lang w:val="en-GB" w:eastAsia="zh-CN"/>
        </w:rPr>
      </w:pPr>
      <w:r w:rsidRPr="00FC3A70">
        <w:rPr>
          <w:rFonts w:ascii="Arial" w:hAnsi="Arial" w:cs="Arial"/>
          <w:bCs/>
          <w:sz w:val="24"/>
          <w:szCs w:val="24"/>
          <w:lang w:val="en-GB" w:eastAsia="zh-CN"/>
        </w:rPr>
        <w:t>This NGMN liaison is intended for information sharing in terms of the new topics that have been introduced in</w:t>
      </w:r>
      <w:r w:rsidRPr="00B96778">
        <w:rPr>
          <w:rFonts w:ascii="Arial" w:hAnsi="Arial" w:cs="Arial"/>
          <w:bCs/>
          <w:sz w:val="24"/>
          <w:szCs w:val="24"/>
          <w:lang w:val="en-GB" w:eastAsia="zh-CN"/>
        </w:rPr>
        <w:t xml:space="preserve"> the attached document.</w:t>
      </w:r>
    </w:p>
    <w:p w14:paraId="047C964A" w14:textId="77777777" w:rsidR="00B96778" w:rsidRDefault="00B96778" w:rsidP="00B96778">
      <w:pPr>
        <w:autoSpaceDE w:val="0"/>
        <w:autoSpaceDN w:val="0"/>
        <w:adjustRightInd w:val="0"/>
        <w:outlineLvl w:val="0"/>
        <w:rPr>
          <w:rFonts w:ascii="Arial" w:eastAsia="Batang" w:hAnsi="Arial" w:cs="Arial"/>
          <w:b/>
          <w:bCs/>
          <w:sz w:val="24"/>
          <w:szCs w:val="24"/>
          <w:lang w:val="en-GB" w:eastAsia="ko-KR"/>
        </w:rPr>
      </w:pPr>
    </w:p>
    <w:p w14:paraId="3A9E4896" w14:textId="77777777" w:rsidR="00B96778" w:rsidRPr="00E910C6" w:rsidRDefault="00B96778" w:rsidP="00B96778">
      <w:pPr>
        <w:autoSpaceDE w:val="0"/>
        <w:autoSpaceDN w:val="0"/>
        <w:adjustRightInd w:val="0"/>
        <w:outlineLvl w:val="0"/>
        <w:rPr>
          <w:rFonts w:ascii="Arial" w:eastAsia="Batang" w:hAnsi="Arial" w:cs="Arial"/>
          <w:b/>
          <w:bCs/>
          <w:sz w:val="24"/>
          <w:szCs w:val="24"/>
          <w:lang w:val="en-GB" w:eastAsia="ko-KR"/>
        </w:rPr>
      </w:pPr>
      <w:r w:rsidRPr="00E910C6">
        <w:rPr>
          <w:rFonts w:ascii="Arial" w:eastAsia="Batang" w:hAnsi="Arial" w:cs="Arial" w:hint="eastAsia"/>
          <w:b/>
          <w:bCs/>
          <w:sz w:val="24"/>
          <w:szCs w:val="24"/>
          <w:lang w:val="en-GB" w:eastAsia="ko-KR"/>
        </w:rPr>
        <w:t>References</w:t>
      </w:r>
    </w:p>
    <w:p w14:paraId="655362B4" w14:textId="31EBF86C" w:rsidR="00B96778" w:rsidRDefault="007F2F83" w:rsidP="00B96778">
      <w:pPr>
        <w:rPr>
          <w:rFonts w:ascii="Arial" w:hAnsi="Arial" w:cs="Arial"/>
          <w:sz w:val="24"/>
          <w:szCs w:val="24"/>
          <w:lang w:val="en-GB"/>
        </w:rPr>
      </w:pPr>
      <w:r>
        <w:rPr>
          <w:rFonts w:ascii="Arial" w:hAnsi="Arial" w:cs="Arial"/>
          <w:sz w:val="24"/>
          <w:szCs w:val="24"/>
          <w:lang w:val="en-GB"/>
        </w:rPr>
        <w:t>NGMN 5G End-to-End Architecture Framework (Phase-</w:t>
      </w:r>
      <w:r w:rsidR="0055621F">
        <w:rPr>
          <w:rFonts w:ascii="Arial" w:hAnsi="Arial" w:cs="Arial"/>
          <w:sz w:val="24"/>
          <w:szCs w:val="24"/>
          <w:lang w:val="en-GB"/>
        </w:rPr>
        <w:t>3</w:t>
      </w:r>
      <w:r>
        <w:rPr>
          <w:rFonts w:ascii="Arial" w:hAnsi="Arial" w:cs="Arial"/>
          <w:sz w:val="24"/>
          <w:szCs w:val="24"/>
          <w:lang w:val="en-GB"/>
        </w:rPr>
        <w:t>)</w:t>
      </w:r>
    </w:p>
    <w:p w14:paraId="2566A7AA" w14:textId="6F3F0F29" w:rsidR="007F2F83" w:rsidRPr="00EE351B" w:rsidRDefault="007F2F83" w:rsidP="00B96778">
      <w:pPr>
        <w:rPr>
          <w:rFonts w:ascii="Arial" w:hAnsi="Arial" w:cs="Arial"/>
          <w:sz w:val="24"/>
          <w:szCs w:val="24"/>
          <w:lang w:val="en-GB"/>
        </w:rPr>
      </w:pPr>
      <w:r>
        <w:rPr>
          <w:rFonts w:ascii="Arial" w:hAnsi="Arial" w:cs="Arial"/>
          <w:sz w:val="24"/>
          <w:szCs w:val="24"/>
          <w:lang w:val="en-GB"/>
        </w:rPr>
        <w:t xml:space="preserve">Link: </w:t>
      </w:r>
      <w:hyperlink r:id="rId11" w:history="1">
        <w:r w:rsidR="0055621F" w:rsidRPr="006446DD">
          <w:rPr>
            <w:rStyle w:val="Hyperlink"/>
            <w:rFonts w:ascii="Arial" w:hAnsi="Arial" w:cs="Arial"/>
            <w:sz w:val="24"/>
            <w:szCs w:val="24"/>
            <w:lang w:val="en-GB"/>
          </w:rPr>
          <w:t>https://www.ngmn.org/wp-content/uploads/201117-NGMN_E2EArchFramework_v4.31.pdf</w:t>
        </w:r>
      </w:hyperlink>
      <w:r w:rsidR="0055621F">
        <w:rPr>
          <w:rFonts w:ascii="Arial" w:hAnsi="Arial" w:cs="Arial"/>
          <w:sz w:val="24"/>
          <w:szCs w:val="24"/>
          <w:lang w:val="en-GB"/>
        </w:rPr>
        <w:t xml:space="preserve"> </w:t>
      </w:r>
    </w:p>
    <w:sectPr w:rsidR="007F2F83" w:rsidRPr="00EE351B" w:rsidSect="009C67FA">
      <w:headerReference w:type="default" r:id="rId12"/>
      <w:footerReference w:type="default" r:id="rId13"/>
      <w:pgSz w:w="11907" w:h="16840" w:code="9"/>
      <w:pgMar w:top="1134" w:right="1134" w:bottom="1134" w:left="1134" w:header="567" w:footer="289"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A4086C" w14:textId="77777777" w:rsidR="00745B69" w:rsidRDefault="00745B69">
      <w:r>
        <w:separator/>
      </w:r>
    </w:p>
  </w:endnote>
  <w:endnote w:type="continuationSeparator" w:id="0">
    <w:p w14:paraId="2B22DD65" w14:textId="77777777" w:rsidR="00745B69" w:rsidRDefault="00745B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5806B7" w14:textId="1D2E169C" w:rsidR="009503B6" w:rsidRPr="00E43730" w:rsidRDefault="009503B6" w:rsidP="00261EBE">
    <w:pPr>
      <w:pStyle w:val="Fuzeile"/>
      <w:rPr>
        <w:rFonts w:ascii="Arial" w:hAnsi="Arial" w:cs="Arial"/>
        <w:lang w:val="en-GB" w:eastAsia="zh-CN"/>
      </w:rPr>
    </w:pPr>
    <w:r w:rsidRPr="00E43730">
      <w:rPr>
        <w:rFonts w:ascii="Arial" w:hAnsi="Arial" w:cs="Arial"/>
        <w:lang w:val="en-GB"/>
      </w:rPr>
      <w:t xml:space="preserve">NGMN Liaison </w:t>
    </w:r>
    <w:r w:rsidR="00E43730" w:rsidRPr="00E43730">
      <w:rPr>
        <w:rFonts w:ascii="Arial" w:hAnsi="Arial" w:cs="Arial"/>
        <w:lang w:val="en-GB"/>
      </w:rPr>
      <w:t xml:space="preserve">Statement </w:t>
    </w:r>
    <w:r w:rsidR="00675860">
      <w:rPr>
        <w:rFonts w:ascii="Arial" w:hAnsi="Arial" w:cs="Arial"/>
        <w:lang w:val="en-GB"/>
      </w:rPr>
      <w:t>on NGMN End-to-End Architecture Framework</w:t>
    </w:r>
    <w:r w:rsidR="005C6F0F">
      <w:rPr>
        <w:rFonts w:ascii="Arial" w:hAnsi="Arial" w:cs="Arial"/>
        <w:lang w:val="en-GB"/>
      </w:rPr>
      <w:t xml:space="preserve"> v</w:t>
    </w:r>
    <w:r w:rsidR="0055621F">
      <w:rPr>
        <w:rFonts w:ascii="Arial" w:hAnsi="Arial" w:cs="Arial"/>
        <w:lang w:val="en-GB"/>
      </w:rPr>
      <w:t>4.31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89DCBB" w14:textId="77777777" w:rsidR="00745B69" w:rsidRDefault="00745B69">
      <w:r>
        <w:separator/>
      </w:r>
    </w:p>
  </w:footnote>
  <w:footnote w:type="continuationSeparator" w:id="0">
    <w:p w14:paraId="7ECB4D0A" w14:textId="77777777" w:rsidR="00745B69" w:rsidRDefault="00745B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9639" w:type="dxa"/>
      <w:jc w:val="center"/>
      <w:tblBorders>
        <w:bottom w:val="single" w:sz="18" w:space="0" w:color="568E14"/>
      </w:tblBorders>
      <w:tblLayout w:type="fixed"/>
      <w:tblCellMar>
        <w:left w:w="70" w:type="dxa"/>
        <w:right w:w="70" w:type="dxa"/>
      </w:tblCellMar>
      <w:tblLook w:val="0000" w:firstRow="0" w:lastRow="0" w:firstColumn="0" w:lastColumn="0" w:noHBand="0" w:noVBand="0"/>
    </w:tblPr>
    <w:tblGrid>
      <w:gridCol w:w="7020"/>
      <w:gridCol w:w="2619"/>
    </w:tblGrid>
    <w:tr w:rsidR="009503B6" w:rsidRPr="00C36D44" w14:paraId="0B373BFA" w14:textId="77777777">
      <w:trPr>
        <w:trHeight w:val="879"/>
        <w:jc w:val="center"/>
      </w:trPr>
      <w:tc>
        <w:tcPr>
          <w:tcW w:w="7020" w:type="dxa"/>
        </w:tcPr>
        <w:p w14:paraId="00D0E907" w14:textId="77777777" w:rsidR="009503B6" w:rsidRPr="00C36D44" w:rsidRDefault="009503B6">
          <w:pPr>
            <w:pStyle w:val="Kopfzeile"/>
            <w:spacing w:before="120"/>
            <w:rPr>
              <w:rFonts w:ascii="Arial" w:hAnsi="Arial" w:cs="Arial"/>
              <w:b/>
              <w:color w:val="568E16"/>
              <w:sz w:val="36"/>
              <w:lang w:val="en-GB"/>
            </w:rPr>
          </w:pPr>
          <w:r w:rsidRPr="00C36D44">
            <w:rPr>
              <w:rFonts w:ascii="Arial" w:hAnsi="Arial" w:cs="Arial"/>
              <w:b/>
              <w:color w:val="568E16"/>
              <w:sz w:val="36"/>
              <w:lang w:val="en-GB"/>
            </w:rPr>
            <w:t>Next Generation Mobile Networks</w:t>
          </w:r>
        </w:p>
        <w:p w14:paraId="6988702E" w14:textId="04A0B2BA" w:rsidR="009503B6" w:rsidRPr="00C36D44" w:rsidRDefault="009503B6" w:rsidP="00675860">
          <w:pPr>
            <w:pStyle w:val="Kopfzeile"/>
            <w:rPr>
              <w:rFonts w:ascii="Arial" w:hAnsi="Arial" w:cs="Arial"/>
              <w:b/>
              <w:sz w:val="28"/>
              <w:lang w:val="en-GB" w:eastAsia="zh-CN"/>
            </w:rPr>
          </w:pPr>
          <w:r w:rsidRPr="00C36D44">
            <w:rPr>
              <w:rFonts w:ascii="Arial" w:hAnsi="Arial" w:cs="Arial" w:hint="eastAsia"/>
              <w:b/>
              <w:sz w:val="28"/>
              <w:lang w:val="en-GB" w:eastAsia="zh-CN"/>
            </w:rPr>
            <w:t>NGMN</w:t>
          </w:r>
          <w:r w:rsidRPr="00C36D44">
            <w:rPr>
              <w:rFonts w:ascii="Arial" w:hAnsi="Arial" w:cs="Arial"/>
              <w:b/>
              <w:sz w:val="28"/>
              <w:lang w:val="en-GB" w:eastAsia="zh-CN"/>
            </w:rPr>
            <w:t xml:space="preserve"> </w:t>
          </w:r>
          <w:r w:rsidRPr="00C36D44">
            <w:rPr>
              <w:rFonts w:ascii="Arial" w:hAnsi="Arial" w:cs="Arial" w:hint="eastAsia"/>
              <w:b/>
              <w:sz w:val="28"/>
              <w:lang w:val="en-GB" w:eastAsia="zh-CN"/>
            </w:rPr>
            <w:t xml:space="preserve">Liaison </w:t>
          </w:r>
          <w:r w:rsidR="004858DF" w:rsidRPr="00C36D44">
            <w:rPr>
              <w:rFonts w:ascii="Arial" w:hAnsi="Arial" w:cs="Arial"/>
              <w:b/>
              <w:sz w:val="28"/>
              <w:lang w:val="en-GB" w:eastAsia="zh-CN"/>
            </w:rPr>
            <w:t xml:space="preserve">Statement </w:t>
          </w:r>
          <w:r w:rsidR="00675860">
            <w:rPr>
              <w:rFonts w:ascii="Arial" w:hAnsi="Arial" w:cs="Arial"/>
              <w:b/>
              <w:sz w:val="28"/>
              <w:lang w:val="en-GB" w:eastAsia="zh-CN"/>
            </w:rPr>
            <w:t xml:space="preserve">on the NGMN </w:t>
          </w:r>
          <w:r w:rsidR="001937D3">
            <w:rPr>
              <w:rFonts w:ascii="Arial" w:hAnsi="Arial" w:cs="Arial"/>
              <w:b/>
              <w:sz w:val="28"/>
              <w:lang w:val="en-GB" w:eastAsia="zh-CN"/>
            </w:rPr>
            <w:t xml:space="preserve">5G </w:t>
          </w:r>
          <w:r w:rsidR="00675860">
            <w:rPr>
              <w:rFonts w:ascii="Arial" w:hAnsi="Arial" w:cs="Arial"/>
              <w:b/>
              <w:sz w:val="28"/>
              <w:lang w:val="en-GB" w:eastAsia="zh-CN"/>
            </w:rPr>
            <w:t>End-to-End Architecture Framework</w:t>
          </w:r>
          <w:r w:rsidR="007D6313">
            <w:rPr>
              <w:rFonts w:ascii="Arial" w:hAnsi="Arial" w:cs="Arial"/>
              <w:b/>
              <w:sz w:val="28"/>
              <w:lang w:val="en-GB" w:eastAsia="zh-CN"/>
            </w:rPr>
            <w:t xml:space="preserve"> (Phase-3)</w:t>
          </w:r>
          <w:r w:rsidR="005C6F0F">
            <w:rPr>
              <w:rFonts w:ascii="Arial" w:hAnsi="Arial" w:cs="Arial"/>
              <w:b/>
              <w:sz w:val="28"/>
              <w:lang w:val="en-GB" w:eastAsia="zh-CN"/>
            </w:rPr>
            <w:t xml:space="preserve"> </w:t>
          </w:r>
          <w:r w:rsidR="00CF1DFB" w:rsidRPr="00C36D44">
            <w:rPr>
              <w:rFonts w:ascii="Arial" w:hAnsi="Arial" w:cs="Arial"/>
              <w:b/>
              <w:sz w:val="28"/>
              <w:lang w:val="en-GB" w:eastAsia="zh-CN"/>
            </w:rPr>
            <w:t xml:space="preserve"> </w:t>
          </w:r>
        </w:p>
      </w:tc>
      <w:tc>
        <w:tcPr>
          <w:tcW w:w="2619" w:type="dxa"/>
          <w:vAlign w:val="center"/>
        </w:tcPr>
        <w:p w14:paraId="32448F39" w14:textId="77777777" w:rsidR="009503B6" w:rsidRPr="00C36D44" w:rsidRDefault="00AF066D">
          <w:pPr>
            <w:pStyle w:val="Kopfzeile"/>
            <w:rPr>
              <w:rFonts w:ascii="Arial" w:hAnsi="Arial" w:cs="Arial"/>
              <w:b/>
              <w:color w:val="FF0000"/>
              <w:lang w:val="en-GB"/>
            </w:rPr>
          </w:pPr>
          <w:r>
            <w:rPr>
              <w:noProof/>
              <w:lang w:val="en-GB" w:eastAsia="en-GB"/>
            </w:rPr>
            <w:drawing>
              <wp:inline distT="0" distB="0" distL="0" distR="0" wp14:anchorId="59441C13" wp14:editId="24F5FC31">
                <wp:extent cx="1552575" cy="876300"/>
                <wp:effectExtent l="0" t="0" r="9525" b="0"/>
                <wp:docPr id="1" name="Bild 1" descr="43mm_ngmn_logo_he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descr="43mm_ngmn_logo_hel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52575" cy="876300"/>
                        </a:xfrm>
                        <a:prstGeom prst="rect">
                          <a:avLst/>
                        </a:prstGeom>
                        <a:noFill/>
                        <a:ln>
                          <a:noFill/>
                        </a:ln>
                      </pic:spPr>
                    </pic:pic>
                  </a:graphicData>
                </a:graphic>
              </wp:inline>
            </w:drawing>
          </w:r>
        </w:p>
      </w:tc>
    </w:tr>
  </w:tbl>
  <w:p w14:paraId="6104971F" w14:textId="77777777" w:rsidR="009503B6" w:rsidRDefault="009503B6">
    <w:pPr>
      <w:pStyle w:val="Kopfzeile"/>
      <w:rPr>
        <w:rFonts w:ascii="Arial" w:hAnsi="Arial" w:cs="Arial"/>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071F6E"/>
    <w:multiLevelType w:val="hybridMultilevel"/>
    <w:tmpl w:val="E674B746"/>
    <w:lvl w:ilvl="0" w:tplc="C9F2FB86">
      <w:start w:val="1"/>
      <w:numFmt w:val="bullet"/>
      <w:lvlText w:val=""/>
      <w:lvlJc w:val="left"/>
      <w:pPr>
        <w:ind w:left="720" w:hanging="360"/>
      </w:pPr>
      <w:rPr>
        <w:rFonts w:ascii="Wingdings" w:hAnsi="Wingdings" w:hint="default"/>
        <w:color w:val="468329"/>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EF601C7"/>
    <w:multiLevelType w:val="hybridMultilevel"/>
    <w:tmpl w:val="9C92046A"/>
    <w:lvl w:ilvl="0" w:tplc="C9F2FB86">
      <w:start w:val="1"/>
      <w:numFmt w:val="bullet"/>
      <w:lvlText w:val=""/>
      <w:lvlJc w:val="left"/>
      <w:pPr>
        <w:ind w:left="720" w:hanging="360"/>
      </w:pPr>
      <w:rPr>
        <w:rFonts w:ascii="Wingdings" w:hAnsi="Wingdings" w:hint="default"/>
        <w:color w:val="468329"/>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13D4133"/>
    <w:multiLevelType w:val="hybridMultilevel"/>
    <w:tmpl w:val="24A40E16"/>
    <w:lvl w:ilvl="0" w:tplc="C9F2FB86">
      <w:start w:val="1"/>
      <w:numFmt w:val="bullet"/>
      <w:lvlText w:val=""/>
      <w:lvlJc w:val="left"/>
      <w:pPr>
        <w:ind w:left="720" w:hanging="360"/>
      </w:pPr>
      <w:rPr>
        <w:rFonts w:ascii="Wingdings" w:hAnsi="Wingdings" w:hint="default"/>
        <w:color w:val="468329"/>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FF37004"/>
    <w:multiLevelType w:val="hybridMultilevel"/>
    <w:tmpl w:val="43080A5A"/>
    <w:lvl w:ilvl="0" w:tplc="21D0A1A8">
      <w:start w:val="1"/>
      <w:numFmt w:val="bullet"/>
      <w:lvlText w:val=""/>
      <w:lvlJc w:val="left"/>
      <w:pPr>
        <w:ind w:left="360" w:hanging="360"/>
      </w:pPr>
      <w:rPr>
        <w:rFonts w:ascii="Wingdings" w:hAnsi="Wingdings" w:cs="Wingdings" w:hint="default"/>
        <w:color w:val="468329"/>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cs="Wingdings" w:hint="default"/>
      </w:rPr>
    </w:lvl>
    <w:lvl w:ilvl="3" w:tplc="04070001">
      <w:start w:val="1"/>
      <w:numFmt w:val="bullet"/>
      <w:lvlText w:val=""/>
      <w:lvlJc w:val="left"/>
      <w:pPr>
        <w:ind w:left="2520" w:hanging="360"/>
      </w:pPr>
      <w:rPr>
        <w:rFonts w:ascii="Symbol" w:hAnsi="Symbol" w:cs="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cs="Wingdings" w:hint="default"/>
      </w:rPr>
    </w:lvl>
    <w:lvl w:ilvl="6" w:tplc="04070001" w:tentative="1">
      <w:start w:val="1"/>
      <w:numFmt w:val="bullet"/>
      <w:lvlText w:val=""/>
      <w:lvlJc w:val="left"/>
      <w:pPr>
        <w:ind w:left="4680" w:hanging="360"/>
      </w:pPr>
      <w:rPr>
        <w:rFonts w:ascii="Symbol" w:hAnsi="Symbol" w:cs="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cs="Wingdings" w:hint="default"/>
      </w:rPr>
    </w:lvl>
  </w:abstractNum>
  <w:abstractNum w:abstractNumId="4" w15:restartNumberingAfterBreak="0">
    <w:nsid w:val="641C61DE"/>
    <w:multiLevelType w:val="hybridMultilevel"/>
    <w:tmpl w:val="A4527C7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66DC61DD"/>
    <w:multiLevelType w:val="hybridMultilevel"/>
    <w:tmpl w:val="0F98BBEA"/>
    <w:lvl w:ilvl="0" w:tplc="4B5C8CB2">
      <w:start w:val="3"/>
      <w:numFmt w:val="bullet"/>
      <w:lvlText w:val="-"/>
      <w:lvlJc w:val="left"/>
      <w:pPr>
        <w:ind w:left="720" w:hanging="360"/>
      </w:pPr>
      <w:rPr>
        <w:rFonts w:ascii="Arial" w:eastAsia="Batang"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7F0D7AD4"/>
    <w:multiLevelType w:val="hybridMultilevel"/>
    <w:tmpl w:val="D9D4206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0"/>
  </w:num>
  <w:num w:numId="4">
    <w:abstractNumId w:val="2"/>
  </w:num>
  <w:num w:numId="5">
    <w:abstractNumId w:val="3"/>
  </w:num>
  <w:num w:numId="6">
    <w:abstractNumId w:val="1"/>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1"/>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hyphenationZone w:val="42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175F"/>
    <w:rsid w:val="0000115A"/>
    <w:rsid w:val="000028DB"/>
    <w:rsid w:val="0001228A"/>
    <w:rsid w:val="0001457D"/>
    <w:rsid w:val="0001697A"/>
    <w:rsid w:val="00027BE9"/>
    <w:rsid w:val="00030BDB"/>
    <w:rsid w:val="0003289D"/>
    <w:rsid w:val="0004360F"/>
    <w:rsid w:val="00065503"/>
    <w:rsid w:val="00072D68"/>
    <w:rsid w:val="0008520B"/>
    <w:rsid w:val="00091348"/>
    <w:rsid w:val="000927D8"/>
    <w:rsid w:val="000A2B7C"/>
    <w:rsid w:val="000B11C0"/>
    <w:rsid w:val="000B11EE"/>
    <w:rsid w:val="000B4445"/>
    <w:rsid w:val="000B624E"/>
    <w:rsid w:val="000C05C5"/>
    <w:rsid w:val="000C3AC0"/>
    <w:rsid w:val="000D7191"/>
    <w:rsid w:val="000E2C7B"/>
    <w:rsid w:val="000F0118"/>
    <w:rsid w:val="001024F2"/>
    <w:rsid w:val="00103260"/>
    <w:rsid w:val="00104655"/>
    <w:rsid w:val="00105B3E"/>
    <w:rsid w:val="0010767C"/>
    <w:rsid w:val="00110BDB"/>
    <w:rsid w:val="00123956"/>
    <w:rsid w:val="0012578A"/>
    <w:rsid w:val="00131586"/>
    <w:rsid w:val="00133503"/>
    <w:rsid w:val="00134A97"/>
    <w:rsid w:val="00151B85"/>
    <w:rsid w:val="00157215"/>
    <w:rsid w:val="001636AA"/>
    <w:rsid w:val="00167C5B"/>
    <w:rsid w:val="001937D3"/>
    <w:rsid w:val="001C202F"/>
    <w:rsid w:val="001C2E69"/>
    <w:rsid w:val="001C3168"/>
    <w:rsid w:val="001C3E79"/>
    <w:rsid w:val="001C4E93"/>
    <w:rsid w:val="001C5BFB"/>
    <w:rsid w:val="001D47B8"/>
    <w:rsid w:val="001F1C5E"/>
    <w:rsid w:val="001F1C8D"/>
    <w:rsid w:val="001F3013"/>
    <w:rsid w:val="001F6E07"/>
    <w:rsid w:val="0020276B"/>
    <w:rsid w:val="002078DA"/>
    <w:rsid w:val="00211091"/>
    <w:rsid w:val="00214FC1"/>
    <w:rsid w:val="00220CD5"/>
    <w:rsid w:val="00222E1C"/>
    <w:rsid w:val="00225300"/>
    <w:rsid w:val="0025488B"/>
    <w:rsid w:val="00255305"/>
    <w:rsid w:val="00261EBE"/>
    <w:rsid w:val="00265E9C"/>
    <w:rsid w:val="00273D6B"/>
    <w:rsid w:val="00277B9F"/>
    <w:rsid w:val="00290FCD"/>
    <w:rsid w:val="002B0518"/>
    <w:rsid w:val="002B24D3"/>
    <w:rsid w:val="002B2FA4"/>
    <w:rsid w:val="002B5DFA"/>
    <w:rsid w:val="002C0950"/>
    <w:rsid w:val="002C1212"/>
    <w:rsid w:val="002C1D7D"/>
    <w:rsid w:val="002C6223"/>
    <w:rsid w:val="002D026D"/>
    <w:rsid w:val="002D61B2"/>
    <w:rsid w:val="002E4A4F"/>
    <w:rsid w:val="002E6B04"/>
    <w:rsid w:val="002E7CB5"/>
    <w:rsid w:val="002F1449"/>
    <w:rsid w:val="002F4C76"/>
    <w:rsid w:val="002F6814"/>
    <w:rsid w:val="002F6F73"/>
    <w:rsid w:val="00302240"/>
    <w:rsid w:val="003057C8"/>
    <w:rsid w:val="00307944"/>
    <w:rsid w:val="00322850"/>
    <w:rsid w:val="00334D3B"/>
    <w:rsid w:val="00344729"/>
    <w:rsid w:val="00350D22"/>
    <w:rsid w:val="00350E3C"/>
    <w:rsid w:val="00354470"/>
    <w:rsid w:val="00365607"/>
    <w:rsid w:val="0039047B"/>
    <w:rsid w:val="00393421"/>
    <w:rsid w:val="00396DEE"/>
    <w:rsid w:val="003A038E"/>
    <w:rsid w:val="003A4E71"/>
    <w:rsid w:val="003B4CEB"/>
    <w:rsid w:val="003D403C"/>
    <w:rsid w:val="003D62A5"/>
    <w:rsid w:val="003E2FD9"/>
    <w:rsid w:val="003F5D21"/>
    <w:rsid w:val="004002CD"/>
    <w:rsid w:val="00415443"/>
    <w:rsid w:val="0041697B"/>
    <w:rsid w:val="00422A55"/>
    <w:rsid w:val="00425BFA"/>
    <w:rsid w:val="00432837"/>
    <w:rsid w:val="00433F18"/>
    <w:rsid w:val="0044167A"/>
    <w:rsid w:val="00444DAF"/>
    <w:rsid w:val="004559F0"/>
    <w:rsid w:val="004620C6"/>
    <w:rsid w:val="0046214F"/>
    <w:rsid w:val="004858DF"/>
    <w:rsid w:val="00494161"/>
    <w:rsid w:val="00497AC3"/>
    <w:rsid w:val="004A2043"/>
    <w:rsid w:val="004A2A2A"/>
    <w:rsid w:val="004A3927"/>
    <w:rsid w:val="004A75A3"/>
    <w:rsid w:val="004C3CCE"/>
    <w:rsid w:val="004C73B4"/>
    <w:rsid w:val="004D3E4F"/>
    <w:rsid w:val="004D64C4"/>
    <w:rsid w:val="004E0FC1"/>
    <w:rsid w:val="004F75C4"/>
    <w:rsid w:val="004F7D91"/>
    <w:rsid w:val="00503E1E"/>
    <w:rsid w:val="00516990"/>
    <w:rsid w:val="00520EF9"/>
    <w:rsid w:val="00521C32"/>
    <w:rsid w:val="00531CCF"/>
    <w:rsid w:val="00537B93"/>
    <w:rsid w:val="00542B3A"/>
    <w:rsid w:val="005432F0"/>
    <w:rsid w:val="00544D47"/>
    <w:rsid w:val="00550A85"/>
    <w:rsid w:val="0055621F"/>
    <w:rsid w:val="00562A50"/>
    <w:rsid w:val="0056388A"/>
    <w:rsid w:val="00565802"/>
    <w:rsid w:val="00575719"/>
    <w:rsid w:val="005773B4"/>
    <w:rsid w:val="005808C5"/>
    <w:rsid w:val="00584D95"/>
    <w:rsid w:val="00587CCF"/>
    <w:rsid w:val="005920BB"/>
    <w:rsid w:val="0059419C"/>
    <w:rsid w:val="005A1D53"/>
    <w:rsid w:val="005A20A6"/>
    <w:rsid w:val="005B7F3C"/>
    <w:rsid w:val="005C12CD"/>
    <w:rsid w:val="005C2DE7"/>
    <w:rsid w:val="005C6F0F"/>
    <w:rsid w:val="005C6F43"/>
    <w:rsid w:val="005D03BD"/>
    <w:rsid w:val="005D1021"/>
    <w:rsid w:val="005D6D36"/>
    <w:rsid w:val="005E7930"/>
    <w:rsid w:val="005F2A5B"/>
    <w:rsid w:val="005F3618"/>
    <w:rsid w:val="00600C74"/>
    <w:rsid w:val="00600E4F"/>
    <w:rsid w:val="00611D8E"/>
    <w:rsid w:val="00617DB9"/>
    <w:rsid w:val="00630573"/>
    <w:rsid w:val="0063231C"/>
    <w:rsid w:val="006535F4"/>
    <w:rsid w:val="00657D3C"/>
    <w:rsid w:val="00662D9A"/>
    <w:rsid w:val="00664365"/>
    <w:rsid w:val="00666FA8"/>
    <w:rsid w:val="00670202"/>
    <w:rsid w:val="00674811"/>
    <w:rsid w:val="00675414"/>
    <w:rsid w:val="00675860"/>
    <w:rsid w:val="00682FCF"/>
    <w:rsid w:val="00683CF3"/>
    <w:rsid w:val="00686305"/>
    <w:rsid w:val="0069277E"/>
    <w:rsid w:val="00696D9A"/>
    <w:rsid w:val="006B2492"/>
    <w:rsid w:val="006B2EBB"/>
    <w:rsid w:val="006C3E3B"/>
    <w:rsid w:val="006C5BA0"/>
    <w:rsid w:val="006C6066"/>
    <w:rsid w:val="006D163E"/>
    <w:rsid w:val="006E3C6C"/>
    <w:rsid w:val="006F5C08"/>
    <w:rsid w:val="0070199B"/>
    <w:rsid w:val="00712D40"/>
    <w:rsid w:val="0071579F"/>
    <w:rsid w:val="00715956"/>
    <w:rsid w:val="00724E45"/>
    <w:rsid w:val="00726340"/>
    <w:rsid w:val="00741025"/>
    <w:rsid w:val="0074246F"/>
    <w:rsid w:val="00745B69"/>
    <w:rsid w:val="00752694"/>
    <w:rsid w:val="00754971"/>
    <w:rsid w:val="00760063"/>
    <w:rsid w:val="00762B3B"/>
    <w:rsid w:val="00764177"/>
    <w:rsid w:val="00770A00"/>
    <w:rsid w:val="00771E8D"/>
    <w:rsid w:val="007750F2"/>
    <w:rsid w:val="00775B35"/>
    <w:rsid w:val="00785E1A"/>
    <w:rsid w:val="00785E71"/>
    <w:rsid w:val="007B21C7"/>
    <w:rsid w:val="007B5EBF"/>
    <w:rsid w:val="007B79BD"/>
    <w:rsid w:val="007C27BA"/>
    <w:rsid w:val="007C3786"/>
    <w:rsid w:val="007C4766"/>
    <w:rsid w:val="007C75FC"/>
    <w:rsid w:val="007D089A"/>
    <w:rsid w:val="007D0CCB"/>
    <w:rsid w:val="007D3829"/>
    <w:rsid w:val="007D49A9"/>
    <w:rsid w:val="007D4A36"/>
    <w:rsid w:val="007D5F2E"/>
    <w:rsid w:val="007D6313"/>
    <w:rsid w:val="007D6676"/>
    <w:rsid w:val="007E3535"/>
    <w:rsid w:val="007E3A20"/>
    <w:rsid w:val="007E6F10"/>
    <w:rsid w:val="007F2F83"/>
    <w:rsid w:val="007F5E66"/>
    <w:rsid w:val="00811956"/>
    <w:rsid w:val="008142FC"/>
    <w:rsid w:val="008147F3"/>
    <w:rsid w:val="008169DF"/>
    <w:rsid w:val="0082170A"/>
    <w:rsid w:val="00827717"/>
    <w:rsid w:val="00827D18"/>
    <w:rsid w:val="0083732D"/>
    <w:rsid w:val="00844308"/>
    <w:rsid w:val="00845B81"/>
    <w:rsid w:val="008469E9"/>
    <w:rsid w:val="0085378A"/>
    <w:rsid w:val="00860719"/>
    <w:rsid w:val="00863E6E"/>
    <w:rsid w:val="00863ECF"/>
    <w:rsid w:val="0087352F"/>
    <w:rsid w:val="00877001"/>
    <w:rsid w:val="0088039D"/>
    <w:rsid w:val="00893380"/>
    <w:rsid w:val="008A262A"/>
    <w:rsid w:val="008A5B84"/>
    <w:rsid w:val="008B2BD8"/>
    <w:rsid w:val="008C18BA"/>
    <w:rsid w:val="008D2BF2"/>
    <w:rsid w:val="008E1E73"/>
    <w:rsid w:val="008E770D"/>
    <w:rsid w:val="008F6145"/>
    <w:rsid w:val="00910E7D"/>
    <w:rsid w:val="009206A6"/>
    <w:rsid w:val="00927532"/>
    <w:rsid w:val="00946500"/>
    <w:rsid w:val="00946FBB"/>
    <w:rsid w:val="009503B6"/>
    <w:rsid w:val="00951A94"/>
    <w:rsid w:val="00952759"/>
    <w:rsid w:val="00956CFE"/>
    <w:rsid w:val="00967E85"/>
    <w:rsid w:val="0098479E"/>
    <w:rsid w:val="009A28FD"/>
    <w:rsid w:val="009A45AC"/>
    <w:rsid w:val="009A4900"/>
    <w:rsid w:val="009A6DCD"/>
    <w:rsid w:val="009B09DB"/>
    <w:rsid w:val="009B3386"/>
    <w:rsid w:val="009B4A46"/>
    <w:rsid w:val="009C1475"/>
    <w:rsid w:val="009C67FA"/>
    <w:rsid w:val="009D7FC2"/>
    <w:rsid w:val="009E233A"/>
    <w:rsid w:val="009E5833"/>
    <w:rsid w:val="009F69C7"/>
    <w:rsid w:val="00A10D72"/>
    <w:rsid w:val="00A2174E"/>
    <w:rsid w:val="00A218C4"/>
    <w:rsid w:val="00A23722"/>
    <w:rsid w:val="00A40551"/>
    <w:rsid w:val="00A44486"/>
    <w:rsid w:val="00A47DFE"/>
    <w:rsid w:val="00A505F4"/>
    <w:rsid w:val="00A518BB"/>
    <w:rsid w:val="00A521D4"/>
    <w:rsid w:val="00A543E4"/>
    <w:rsid w:val="00A5575A"/>
    <w:rsid w:val="00A6220F"/>
    <w:rsid w:val="00A661A4"/>
    <w:rsid w:val="00A705F3"/>
    <w:rsid w:val="00A87636"/>
    <w:rsid w:val="00A942B5"/>
    <w:rsid w:val="00A97423"/>
    <w:rsid w:val="00AA0E54"/>
    <w:rsid w:val="00AA2DE4"/>
    <w:rsid w:val="00AA6E69"/>
    <w:rsid w:val="00AB0050"/>
    <w:rsid w:val="00AB3DB6"/>
    <w:rsid w:val="00AB4CC9"/>
    <w:rsid w:val="00AC5C80"/>
    <w:rsid w:val="00AD55AB"/>
    <w:rsid w:val="00AE087F"/>
    <w:rsid w:val="00AE0DC8"/>
    <w:rsid w:val="00AE2833"/>
    <w:rsid w:val="00AF066D"/>
    <w:rsid w:val="00AF47A6"/>
    <w:rsid w:val="00B257EB"/>
    <w:rsid w:val="00B26DDC"/>
    <w:rsid w:val="00B3358E"/>
    <w:rsid w:val="00B34F8D"/>
    <w:rsid w:val="00B55847"/>
    <w:rsid w:val="00B714BC"/>
    <w:rsid w:val="00B7184B"/>
    <w:rsid w:val="00B778C1"/>
    <w:rsid w:val="00B8031F"/>
    <w:rsid w:val="00B85DB4"/>
    <w:rsid w:val="00B87852"/>
    <w:rsid w:val="00B95E57"/>
    <w:rsid w:val="00B96778"/>
    <w:rsid w:val="00BC1923"/>
    <w:rsid w:val="00BC2A87"/>
    <w:rsid w:val="00BC6192"/>
    <w:rsid w:val="00BE1999"/>
    <w:rsid w:val="00BF25B9"/>
    <w:rsid w:val="00C01569"/>
    <w:rsid w:val="00C03744"/>
    <w:rsid w:val="00C10CB2"/>
    <w:rsid w:val="00C1321D"/>
    <w:rsid w:val="00C239AE"/>
    <w:rsid w:val="00C23BAB"/>
    <w:rsid w:val="00C27CA0"/>
    <w:rsid w:val="00C3056D"/>
    <w:rsid w:val="00C3256C"/>
    <w:rsid w:val="00C34C7C"/>
    <w:rsid w:val="00C35C6F"/>
    <w:rsid w:val="00C36D44"/>
    <w:rsid w:val="00C4223D"/>
    <w:rsid w:val="00C552D6"/>
    <w:rsid w:val="00C55522"/>
    <w:rsid w:val="00C6113E"/>
    <w:rsid w:val="00C61FB5"/>
    <w:rsid w:val="00C6643F"/>
    <w:rsid w:val="00C7175F"/>
    <w:rsid w:val="00C75172"/>
    <w:rsid w:val="00C755CB"/>
    <w:rsid w:val="00C850E7"/>
    <w:rsid w:val="00C93E53"/>
    <w:rsid w:val="00C94A46"/>
    <w:rsid w:val="00C95468"/>
    <w:rsid w:val="00C9798C"/>
    <w:rsid w:val="00CB0759"/>
    <w:rsid w:val="00CB3047"/>
    <w:rsid w:val="00CB39A9"/>
    <w:rsid w:val="00CB5D91"/>
    <w:rsid w:val="00CB7270"/>
    <w:rsid w:val="00CC0312"/>
    <w:rsid w:val="00CE1C42"/>
    <w:rsid w:val="00CE43DE"/>
    <w:rsid w:val="00CE71FE"/>
    <w:rsid w:val="00CF1DFB"/>
    <w:rsid w:val="00CF57EF"/>
    <w:rsid w:val="00CF6940"/>
    <w:rsid w:val="00D00ED9"/>
    <w:rsid w:val="00D05214"/>
    <w:rsid w:val="00D10B08"/>
    <w:rsid w:val="00D10FC0"/>
    <w:rsid w:val="00D17F87"/>
    <w:rsid w:val="00D21D63"/>
    <w:rsid w:val="00D36679"/>
    <w:rsid w:val="00D4571B"/>
    <w:rsid w:val="00D47AC9"/>
    <w:rsid w:val="00D501B7"/>
    <w:rsid w:val="00D521DD"/>
    <w:rsid w:val="00D53D8B"/>
    <w:rsid w:val="00D655C6"/>
    <w:rsid w:val="00D72A00"/>
    <w:rsid w:val="00D753AE"/>
    <w:rsid w:val="00D77BFE"/>
    <w:rsid w:val="00D80B6A"/>
    <w:rsid w:val="00D81BDE"/>
    <w:rsid w:val="00D92472"/>
    <w:rsid w:val="00DA1DA7"/>
    <w:rsid w:val="00DA4C36"/>
    <w:rsid w:val="00DB0126"/>
    <w:rsid w:val="00DB2570"/>
    <w:rsid w:val="00DB6AE9"/>
    <w:rsid w:val="00DC0B97"/>
    <w:rsid w:val="00DC35FF"/>
    <w:rsid w:val="00DD49DE"/>
    <w:rsid w:val="00DE138A"/>
    <w:rsid w:val="00DE644E"/>
    <w:rsid w:val="00DE6A96"/>
    <w:rsid w:val="00DF4AB6"/>
    <w:rsid w:val="00E06E4A"/>
    <w:rsid w:val="00E131D8"/>
    <w:rsid w:val="00E13D61"/>
    <w:rsid w:val="00E17093"/>
    <w:rsid w:val="00E20A45"/>
    <w:rsid w:val="00E236C2"/>
    <w:rsid w:val="00E307CF"/>
    <w:rsid w:val="00E3726C"/>
    <w:rsid w:val="00E37BFA"/>
    <w:rsid w:val="00E416B2"/>
    <w:rsid w:val="00E43730"/>
    <w:rsid w:val="00E4609B"/>
    <w:rsid w:val="00E4613C"/>
    <w:rsid w:val="00E505D5"/>
    <w:rsid w:val="00E56C36"/>
    <w:rsid w:val="00E603E1"/>
    <w:rsid w:val="00E63AFF"/>
    <w:rsid w:val="00E702E3"/>
    <w:rsid w:val="00E731B1"/>
    <w:rsid w:val="00E75D88"/>
    <w:rsid w:val="00E75FFA"/>
    <w:rsid w:val="00E764FF"/>
    <w:rsid w:val="00E8572D"/>
    <w:rsid w:val="00E910C6"/>
    <w:rsid w:val="00E930EE"/>
    <w:rsid w:val="00E96C2F"/>
    <w:rsid w:val="00EA39B2"/>
    <w:rsid w:val="00EB0FD9"/>
    <w:rsid w:val="00EC2CEA"/>
    <w:rsid w:val="00ED233D"/>
    <w:rsid w:val="00ED2593"/>
    <w:rsid w:val="00ED4361"/>
    <w:rsid w:val="00ED4E58"/>
    <w:rsid w:val="00ED51BD"/>
    <w:rsid w:val="00EE351B"/>
    <w:rsid w:val="00EF38FE"/>
    <w:rsid w:val="00EF62A1"/>
    <w:rsid w:val="00F003F9"/>
    <w:rsid w:val="00F06E4E"/>
    <w:rsid w:val="00F104D2"/>
    <w:rsid w:val="00F1088E"/>
    <w:rsid w:val="00F10C53"/>
    <w:rsid w:val="00F1391A"/>
    <w:rsid w:val="00F337B9"/>
    <w:rsid w:val="00F47BD3"/>
    <w:rsid w:val="00F52B00"/>
    <w:rsid w:val="00F62B20"/>
    <w:rsid w:val="00F66187"/>
    <w:rsid w:val="00F710FC"/>
    <w:rsid w:val="00FB304D"/>
    <w:rsid w:val="00FB7BDA"/>
    <w:rsid w:val="00FC158A"/>
    <w:rsid w:val="00FC3A70"/>
    <w:rsid w:val="00FD0A2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02D4516"/>
  <w15:docId w15:val="{BEDD6F8F-DD7A-401A-943B-983919F2F1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682FCF"/>
    <w:rPr>
      <w:lang w:val="de-DE"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682FCF"/>
    <w:pPr>
      <w:tabs>
        <w:tab w:val="center" w:pos="4536"/>
        <w:tab w:val="right" w:pos="9072"/>
      </w:tabs>
    </w:pPr>
  </w:style>
  <w:style w:type="paragraph" w:styleId="Fuzeile">
    <w:name w:val="footer"/>
    <w:basedOn w:val="Standard"/>
    <w:rsid w:val="00682FCF"/>
    <w:pPr>
      <w:tabs>
        <w:tab w:val="center" w:pos="4536"/>
        <w:tab w:val="right" w:pos="9072"/>
      </w:tabs>
    </w:pPr>
  </w:style>
  <w:style w:type="character" w:styleId="Hyperlink">
    <w:name w:val="Hyperlink"/>
    <w:rsid w:val="00682FCF"/>
    <w:rPr>
      <w:color w:val="0000FF"/>
      <w:u w:val="single"/>
    </w:rPr>
  </w:style>
  <w:style w:type="paragraph" w:styleId="Dokumentstruktur">
    <w:name w:val="Document Map"/>
    <w:basedOn w:val="Standard"/>
    <w:semiHidden/>
    <w:rsid w:val="00682FCF"/>
    <w:pPr>
      <w:shd w:val="clear" w:color="auto" w:fill="000080"/>
    </w:pPr>
  </w:style>
  <w:style w:type="paragraph" w:styleId="Sprechblasentext">
    <w:name w:val="Balloon Text"/>
    <w:basedOn w:val="Standard"/>
    <w:semiHidden/>
    <w:rsid w:val="00682FCF"/>
    <w:rPr>
      <w:rFonts w:ascii="Tahoma" w:hAnsi="Tahoma"/>
      <w:sz w:val="16"/>
      <w:szCs w:val="16"/>
    </w:rPr>
  </w:style>
  <w:style w:type="character" w:styleId="Kommentarzeichen">
    <w:name w:val="annotation reference"/>
    <w:semiHidden/>
    <w:rsid w:val="00DE6A96"/>
    <w:rPr>
      <w:sz w:val="16"/>
      <w:szCs w:val="16"/>
    </w:rPr>
  </w:style>
  <w:style w:type="paragraph" w:styleId="Kommentartext">
    <w:name w:val="annotation text"/>
    <w:basedOn w:val="Standard"/>
    <w:semiHidden/>
    <w:rsid w:val="00DE6A96"/>
  </w:style>
  <w:style w:type="paragraph" w:styleId="Kommentarthema">
    <w:name w:val="annotation subject"/>
    <w:basedOn w:val="Kommentartext"/>
    <w:next w:val="Kommentartext"/>
    <w:semiHidden/>
    <w:rsid w:val="00DE6A96"/>
    <w:rPr>
      <w:b/>
      <w:bCs/>
    </w:rPr>
  </w:style>
  <w:style w:type="paragraph" w:styleId="Listenabsatz">
    <w:name w:val="List Paragraph"/>
    <w:basedOn w:val="Standard"/>
    <w:uiPriority w:val="34"/>
    <w:qFormat/>
    <w:rsid w:val="00715956"/>
    <w:pPr>
      <w:ind w:left="720"/>
      <w:contextualSpacing/>
    </w:pPr>
  </w:style>
  <w:style w:type="table" w:styleId="Tabellenraster">
    <w:name w:val="Table Grid"/>
    <w:basedOn w:val="NormaleTabelle"/>
    <w:rsid w:val="009A45A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ellendesign">
    <w:name w:val="Table Theme"/>
    <w:basedOn w:val="NormaleTabelle"/>
    <w:rsid w:val="00277B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bsatz-Standardschriftart"/>
    <w:uiPriority w:val="99"/>
    <w:semiHidden/>
    <w:unhideWhenUsed/>
    <w:rsid w:val="00091348"/>
    <w:rPr>
      <w:color w:val="605E5C"/>
      <w:shd w:val="clear" w:color="auto" w:fill="E1DFDD"/>
    </w:rPr>
  </w:style>
  <w:style w:type="character" w:styleId="NichtaufgelsteErwhnung">
    <w:name w:val="Unresolved Mention"/>
    <w:basedOn w:val="Absatz-Standardschriftart"/>
    <w:uiPriority w:val="99"/>
    <w:semiHidden/>
    <w:unhideWhenUsed/>
    <w:rsid w:val="007F2F8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3574314">
      <w:bodyDiv w:val="1"/>
      <w:marLeft w:val="0"/>
      <w:marRight w:val="0"/>
      <w:marTop w:val="0"/>
      <w:marBottom w:val="0"/>
      <w:divBdr>
        <w:top w:val="none" w:sz="0" w:space="0" w:color="auto"/>
        <w:left w:val="none" w:sz="0" w:space="0" w:color="auto"/>
        <w:bottom w:val="none" w:sz="0" w:space="0" w:color="auto"/>
        <w:right w:val="none" w:sz="0" w:space="0" w:color="auto"/>
      </w:divBdr>
    </w:div>
    <w:div w:id="71395829">
      <w:bodyDiv w:val="1"/>
      <w:marLeft w:val="0"/>
      <w:marRight w:val="0"/>
      <w:marTop w:val="0"/>
      <w:marBottom w:val="0"/>
      <w:divBdr>
        <w:top w:val="none" w:sz="0" w:space="0" w:color="auto"/>
        <w:left w:val="none" w:sz="0" w:space="0" w:color="auto"/>
        <w:bottom w:val="none" w:sz="0" w:space="0" w:color="auto"/>
        <w:right w:val="none" w:sz="0" w:space="0" w:color="auto"/>
      </w:divBdr>
    </w:div>
    <w:div w:id="100221967">
      <w:bodyDiv w:val="1"/>
      <w:marLeft w:val="0"/>
      <w:marRight w:val="0"/>
      <w:marTop w:val="0"/>
      <w:marBottom w:val="0"/>
      <w:divBdr>
        <w:top w:val="none" w:sz="0" w:space="0" w:color="auto"/>
        <w:left w:val="none" w:sz="0" w:space="0" w:color="auto"/>
        <w:bottom w:val="none" w:sz="0" w:space="0" w:color="auto"/>
        <w:right w:val="none" w:sz="0" w:space="0" w:color="auto"/>
      </w:divBdr>
    </w:div>
    <w:div w:id="195391948">
      <w:bodyDiv w:val="1"/>
      <w:marLeft w:val="0"/>
      <w:marRight w:val="0"/>
      <w:marTop w:val="0"/>
      <w:marBottom w:val="0"/>
      <w:divBdr>
        <w:top w:val="none" w:sz="0" w:space="0" w:color="auto"/>
        <w:left w:val="none" w:sz="0" w:space="0" w:color="auto"/>
        <w:bottom w:val="none" w:sz="0" w:space="0" w:color="auto"/>
        <w:right w:val="none" w:sz="0" w:space="0" w:color="auto"/>
      </w:divBdr>
    </w:div>
    <w:div w:id="256980624">
      <w:bodyDiv w:val="1"/>
      <w:marLeft w:val="0"/>
      <w:marRight w:val="0"/>
      <w:marTop w:val="0"/>
      <w:marBottom w:val="0"/>
      <w:divBdr>
        <w:top w:val="none" w:sz="0" w:space="0" w:color="auto"/>
        <w:left w:val="none" w:sz="0" w:space="0" w:color="auto"/>
        <w:bottom w:val="none" w:sz="0" w:space="0" w:color="auto"/>
        <w:right w:val="none" w:sz="0" w:space="0" w:color="auto"/>
      </w:divBdr>
    </w:div>
    <w:div w:id="351029767">
      <w:bodyDiv w:val="1"/>
      <w:marLeft w:val="0"/>
      <w:marRight w:val="0"/>
      <w:marTop w:val="0"/>
      <w:marBottom w:val="0"/>
      <w:divBdr>
        <w:top w:val="none" w:sz="0" w:space="0" w:color="auto"/>
        <w:left w:val="none" w:sz="0" w:space="0" w:color="auto"/>
        <w:bottom w:val="none" w:sz="0" w:space="0" w:color="auto"/>
        <w:right w:val="none" w:sz="0" w:space="0" w:color="auto"/>
      </w:divBdr>
    </w:div>
    <w:div w:id="392701943">
      <w:bodyDiv w:val="1"/>
      <w:marLeft w:val="0"/>
      <w:marRight w:val="0"/>
      <w:marTop w:val="0"/>
      <w:marBottom w:val="0"/>
      <w:divBdr>
        <w:top w:val="none" w:sz="0" w:space="0" w:color="auto"/>
        <w:left w:val="none" w:sz="0" w:space="0" w:color="auto"/>
        <w:bottom w:val="none" w:sz="0" w:space="0" w:color="auto"/>
        <w:right w:val="none" w:sz="0" w:space="0" w:color="auto"/>
      </w:divBdr>
    </w:div>
    <w:div w:id="501505595">
      <w:bodyDiv w:val="1"/>
      <w:marLeft w:val="0"/>
      <w:marRight w:val="0"/>
      <w:marTop w:val="0"/>
      <w:marBottom w:val="0"/>
      <w:divBdr>
        <w:top w:val="none" w:sz="0" w:space="0" w:color="auto"/>
        <w:left w:val="none" w:sz="0" w:space="0" w:color="auto"/>
        <w:bottom w:val="none" w:sz="0" w:space="0" w:color="auto"/>
        <w:right w:val="none" w:sz="0" w:space="0" w:color="auto"/>
      </w:divBdr>
    </w:div>
    <w:div w:id="560211961">
      <w:bodyDiv w:val="1"/>
      <w:marLeft w:val="0"/>
      <w:marRight w:val="0"/>
      <w:marTop w:val="0"/>
      <w:marBottom w:val="0"/>
      <w:divBdr>
        <w:top w:val="none" w:sz="0" w:space="0" w:color="auto"/>
        <w:left w:val="none" w:sz="0" w:space="0" w:color="auto"/>
        <w:bottom w:val="none" w:sz="0" w:space="0" w:color="auto"/>
        <w:right w:val="none" w:sz="0" w:space="0" w:color="auto"/>
      </w:divBdr>
      <w:divsChild>
        <w:div w:id="242377242">
          <w:marLeft w:val="547"/>
          <w:marRight w:val="0"/>
          <w:marTop w:val="120"/>
          <w:marBottom w:val="120"/>
          <w:divBdr>
            <w:top w:val="none" w:sz="0" w:space="0" w:color="auto"/>
            <w:left w:val="none" w:sz="0" w:space="0" w:color="auto"/>
            <w:bottom w:val="none" w:sz="0" w:space="0" w:color="auto"/>
            <w:right w:val="none" w:sz="0" w:space="0" w:color="auto"/>
          </w:divBdr>
        </w:div>
      </w:divsChild>
    </w:div>
    <w:div w:id="612249844">
      <w:bodyDiv w:val="1"/>
      <w:marLeft w:val="0"/>
      <w:marRight w:val="0"/>
      <w:marTop w:val="0"/>
      <w:marBottom w:val="0"/>
      <w:divBdr>
        <w:top w:val="none" w:sz="0" w:space="0" w:color="auto"/>
        <w:left w:val="none" w:sz="0" w:space="0" w:color="auto"/>
        <w:bottom w:val="none" w:sz="0" w:space="0" w:color="auto"/>
        <w:right w:val="none" w:sz="0" w:space="0" w:color="auto"/>
      </w:divBdr>
    </w:div>
    <w:div w:id="706221054">
      <w:bodyDiv w:val="1"/>
      <w:marLeft w:val="0"/>
      <w:marRight w:val="0"/>
      <w:marTop w:val="0"/>
      <w:marBottom w:val="0"/>
      <w:divBdr>
        <w:top w:val="none" w:sz="0" w:space="0" w:color="auto"/>
        <w:left w:val="none" w:sz="0" w:space="0" w:color="auto"/>
        <w:bottom w:val="none" w:sz="0" w:space="0" w:color="auto"/>
        <w:right w:val="none" w:sz="0" w:space="0" w:color="auto"/>
      </w:divBdr>
    </w:div>
    <w:div w:id="766583752">
      <w:bodyDiv w:val="1"/>
      <w:marLeft w:val="0"/>
      <w:marRight w:val="0"/>
      <w:marTop w:val="0"/>
      <w:marBottom w:val="0"/>
      <w:divBdr>
        <w:top w:val="none" w:sz="0" w:space="0" w:color="auto"/>
        <w:left w:val="none" w:sz="0" w:space="0" w:color="auto"/>
        <w:bottom w:val="none" w:sz="0" w:space="0" w:color="auto"/>
        <w:right w:val="none" w:sz="0" w:space="0" w:color="auto"/>
      </w:divBdr>
    </w:div>
    <w:div w:id="769817041">
      <w:bodyDiv w:val="1"/>
      <w:marLeft w:val="0"/>
      <w:marRight w:val="0"/>
      <w:marTop w:val="0"/>
      <w:marBottom w:val="0"/>
      <w:divBdr>
        <w:top w:val="none" w:sz="0" w:space="0" w:color="auto"/>
        <w:left w:val="none" w:sz="0" w:space="0" w:color="auto"/>
        <w:bottom w:val="none" w:sz="0" w:space="0" w:color="auto"/>
        <w:right w:val="none" w:sz="0" w:space="0" w:color="auto"/>
      </w:divBdr>
    </w:div>
    <w:div w:id="895118373">
      <w:bodyDiv w:val="1"/>
      <w:marLeft w:val="0"/>
      <w:marRight w:val="0"/>
      <w:marTop w:val="0"/>
      <w:marBottom w:val="0"/>
      <w:divBdr>
        <w:top w:val="none" w:sz="0" w:space="0" w:color="auto"/>
        <w:left w:val="none" w:sz="0" w:space="0" w:color="auto"/>
        <w:bottom w:val="none" w:sz="0" w:space="0" w:color="auto"/>
        <w:right w:val="none" w:sz="0" w:space="0" w:color="auto"/>
      </w:divBdr>
    </w:div>
    <w:div w:id="1059088258">
      <w:bodyDiv w:val="1"/>
      <w:marLeft w:val="0"/>
      <w:marRight w:val="0"/>
      <w:marTop w:val="0"/>
      <w:marBottom w:val="0"/>
      <w:divBdr>
        <w:top w:val="none" w:sz="0" w:space="0" w:color="auto"/>
        <w:left w:val="none" w:sz="0" w:space="0" w:color="auto"/>
        <w:bottom w:val="none" w:sz="0" w:space="0" w:color="auto"/>
        <w:right w:val="none" w:sz="0" w:space="0" w:color="auto"/>
      </w:divBdr>
    </w:div>
    <w:div w:id="1154419114">
      <w:bodyDiv w:val="1"/>
      <w:marLeft w:val="0"/>
      <w:marRight w:val="0"/>
      <w:marTop w:val="0"/>
      <w:marBottom w:val="0"/>
      <w:divBdr>
        <w:top w:val="none" w:sz="0" w:space="0" w:color="auto"/>
        <w:left w:val="none" w:sz="0" w:space="0" w:color="auto"/>
        <w:bottom w:val="none" w:sz="0" w:space="0" w:color="auto"/>
        <w:right w:val="none" w:sz="0" w:space="0" w:color="auto"/>
      </w:divBdr>
      <w:divsChild>
        <w:div w:id="16470234">
          <w:marLeft w:val="0"/>
          <w:marRight w:val="0"/>
          <w:marTop w:val="0"/>
          <w:marBottom w:val="0"/>
          <w:divBdr>
            <w:top w:val="none" w:sz="0" w:space="0" w:color="auto"/>
            <w:left w:val="none" w:sz="0" w:space="0" w:color="auto"/>
            <w:bottom w:val="none" w:sz="0" w:space="0" w:color="auto"/>
            <w:right w:val="none" w:sz="0" w:space="0" w:color="auto"/>
          </w:divBdr>
        </w:div>
        <w:div w:id="574709529">
          <w:marLeft w:val="0"/>
          <w:marRight w:val="0"/>
          <w:marTop w:val="0"/>
          <w:marBottom w:val="0"/>
          <w:divBdr>
            <w:top w:val="none" w:sz="0" w:space="0" w:color="auto"/>
            <w:left w:val="none" w:sz="0" w:space="0" w:color="auto"/>
            <w:bottom w:val="none" w:sz="0" w:space="0" w:color="auto"/>
            <w:right w:val="none" w:sz="0" w:space="0" w:color="auto"/>
          </w:divBdr>
        </w:div>
        <w:div w:id="689643769">
          <w:marLeft w:val="0"/>
          <w:marRight w:val="0"/>
          <w:marTop w:val="0"/>
          <w:marBottom w:val="0"/>
          <w:divBdr>
            <w:top w:val="none" w:sz="0" w:space="0" w:color="auto"/>
            <w:left w:val="none" w:sz="0" w:space="0" w:color="auto"/>
            <w:bottom w:val="none" w:sz="0" w:space="0" w:color="auto"/>
            <w:right w:val="none" w:sz="0" w:space="0" w:color="auto"/>
          </w:divBdr>
        </w:div>
        <w:div w:id="1511750766">
          <w:marLeft w:val="0"/>
          <w:marRight w:val="0"/>
          <w:marTop w:val="0"/>
          <w:marBottom w:val="0"/>
          <w:divBdr>
            <w:top w:val="none" w:sz="0" w:space="0" w:color="auto"/>
            <w:left w:val="none" w:sz="0" w:space="0" w:color="auto"/>
            <w:bottom w:val="none" w:sz="0" w:space="0" w:color="auto"/>
            <w:right w:val="none" w:sz="0" w:space="0" w:color="auto"/>
          </w:divBdr>
        </w:div>
        <w:div w:id="1527670589">
          <w:marLeft w:val="0"/>
          <w:marRight w:val="0"/>
          <w:marTop w:val="0"/>
          <w:marBottom w:val="0"/>
          <w:divBdr>
            <w:top w:val="none" w:sz="0" w:space="0" w:color="auto"/>
            <w:left w:val="none" w:sz="0" w:space="0" w:color="auto"/>
            <w:bottom w:val="none" w:sz="0" w:space="0" w:color="auto"/>
            <w:right w:val="none" w:sz="0" w:space="0" w:color="auto"/>
          </w:divBdr>
        </w:div>
        <w:div w:id="1688099883">
          <w:marLeft w:val="0"/>
          <w:marRight w:val="0"/>
          <w:marTop w:val="0"/>
          <w:marBottom w:val="0"/>
          <w:divBdr>
            <w:top w:val="none" w:sz="0" w:space="0" w:color="auto"/>
            <w:left w:val="none" w:sz="0" w:space="0" w:color="auto"/>
            <w:bottom w:val="none" w:sz="0" w:space="0" w:color="auto"/>
            <w:right w:val="none" w:sz="0" w:space="0" w:color="auto"/>
          </w:divBdr>
        </w:div>
        <w:div w:id="1715613095">
          <w:marLeft w:val="0"/>
          <w:marRight w:val="0"/>
          <w:marTop w:val="0"/>
          <w:marBottom w:val="0"/>
          <w:divBdr>
            <w:top w:val="none" w:sz="0" w:space="0" w:color="auto"/>
            <w:left w:val="none" w:sz="0" w:space="0" w:color="auto"/>
            <w:bottom w:val="none" w:sz="0" w:space="0" w:color="auto"/>
            <w:right w:val="none" w:sz="0" w:space="0" w:color="auto"/>
          </w:divBdr>
        </w:div>
        <w:div w:id="1827282081">
          <w:marLeft w:val="0"/>
          <w:marRight w:val="0"/>
          <w:marTop w:val="0"/>
          <w:marBottom w:val="0"/>
          <w:divBdr>
            <w:top w:val="none" w:sz="0" w:space="0" w:color="auto"/>
            <w:left w:val="none" w:sz="0" w:space="0" w:color="auto"/>
            <w:bottom w:val="none" w:sz="0" w:space="0" w:color="auto"/>
            <w:right w:val="none" w:sz="0" w:space="0" w:color="auto"/>
          </w:divBdr>
        </w:div>
        <w:div w:id="1889339483">
          <w:marLeft w:val="0"/>
          <w:marRight w:val="0"/>
          <w:marTop w:val="0"/>
          <w:marBottom w:val="0"/>
          <w:divBdr>
            <w:top w:val="none" w:sz="0" w:space="0" w:color="auto"/>
            <w:left w:val="none" w:sz="0" w:space="0" w:color="auto"/>
            <w:bottom w:val="none" w:sz="0" w:space="0" w:color="auto"/>
            <w:right w:val="none" w:sz="0" w:space="0" w:color="auto"/>
          </w:divBdr>
        </w:div>
        <w:div w:id="1928999922">
          <w:marLeft w:val="0"/>
          <w:marRight w:val="0"/>
          <w:marTop w:val="0"/>
          <w:marBottom w:val="0"/>
          <w:divBdr>
            <w:top w:val="none" w:sz="0" w:space="0" w:color="auto"/>
            <w:left w:val="none" w:sz="0" w:space="0" w:color="auto"/>
            <w:bottom w:val="none" w:sz="0" w:space="0" w:color="auto"/>
            <w:right w:val="none" w:sz="0" w:space="0" w:color="auto"/>
          </w:divBdr>
        </w:div>
        <w:div w:id="2072653656">
          <w:marLeft w:val="0"/>
          <w:marRight w:val="0"/>
          <w:marTop w:val="0"/>
          <w:marBottom w:val="0"/>
          <w:divBdr>
            <w:top w:val="none" w:sz="0" w:space="0" w:color="auto"/>
            <w:left w:val="none" w:sz="0" w:space="0" w:color="auto"/>
            <w:bottom w:val="none" w:sz="0" w:space="0" w:color="auto"/>
            <w:right w:val="none" w:sz="0" w:space="0" w:color="auto"/>
          </w:divBdr>
        </w:div>
      </w:divsChild>
    </w:div>
    <w:div w:id="1262685617">
      <w:bodyDiv w:val="1"/>
      <w:marLeft w:val="0"/>
      <w:marRight w:val="0"/>
      <w:marTop w:val="0"/>
      <w:marBottom w:val="0"/>
      <w:divBdr>
        <w:top w:val="none" w:sz="0" w:space="0" w:color="auto"/>
        <w:left w:val="none" w:sz="0" w:space="0" w:color="auto"/>
        <w:bottom w:val="none" w:sz="0" w:space="0" w:color="auto"/>
        <w:right w:val="none" w:sz="0" w:space="0" w:color="auto"/>
      </w:divBdr>
      <w:divsChild>
        <w:div w:id="1109818746">
          <w:marLeft w:val="547"/>
          <w:marRight w:val="0"/>
          <w:marTop w:val="120"/>
          <w:marBottom w:val="120"/>
          <w:divBdr>
            <w:top w:val="none" w:sz="0" w:space="0" w:color="auto"/>
            <w:left w:val="none" w:sz="0" w:space="0" w:color="auto"/>
            <w:bottom w:val="none" w:sz="0" w:space="0" w:color="auto"/>
            <w:right w:val="none" w:sz="0" w:space="0" w:color="auto"/>
          </w:divBdr>
        </w:div>
        <w:div w:id="1848984923">
          <w:marLeft w:val="547"/>
          <w:marRight w:val="0"/>
          <w:marTop w:val="120"/>
          <w:marBottom w:val="120"/>
          <w:divBdr>
            <w:top w:val="none" w:sz="0" w:space="0" w:color="auto"/>
            <w:left w:val="none" w:sz="0" w:space="0" w:color="auto"/>
            <w:bottom w:val="none" w:sz="0" w:space="0" w:color="auto"/>
            <w:right w:val="none" w:sz="0" w:space="0" w:color="auto"/>
          </w:divBdr>
        </w:div>
      </w:divsChild>
    </w:div>
    <w:div w:id="1406294932">
      <w:bodyDiv w:val="1"/>
      <w:marLeft w:val="0"/>
      <w:marRight w:val="0"/>
      <w:marTop w:val="0"/>
      <w:marBottom w:val="0"/>
      <w:divBdr>
        <w:top w:val="none" w:sz="0" w:space="0" w:color="auto"/>
        <w:left w:val="none" w:sz="0" w:space="0" w:color="auto"/>
        <w:bottom w:val="none" w:sz="0" w:space="0" w:color="auto"/>
        <w:right w:val="none" w:sz="0" w:space="0" w:color="auto"/>
      </w:divBdr>
    </w:div>
    <w:div w:id="1455248525">
      <w:bodyDiv w:val="1"/>
      <w:marLeft w:val="0"/>
      <w:marRight w:val="0"/>
      <w:marTop w:val="0"/>
      <w:marBottom w:val="0"/>
      <w:divBdr>
        <w:top w:val="none" w:sz="0" w:space="0" w:color="auto"/>
        <w:left w:val="none" w:sz="0" w:space="0" w:color="auto"/>
        <w:bottom w:val="none" w:sz="0" w:space="0" w:color="auto"/>
        <w:right w:val="none" w:sz="0" w:space="0" w:color="auto"/>
      </w:divBdr>
    </w:div>
    <w:div w:id="1631550530">
      <w:bodyDiv w:val="1"/>
      <w:marLeft w:val="0"/>
      <w:marRight w:val="0"/>
      <w:marTop w:val="0"/>
      <w:marBottom w:val="0"/>
      <w:divBdr>
        <w:top w:val="none" w:sz="0" w:space="0" w:color="auto"/>
        <w:left w:val="none" w:sz="0" w:space="0" w:color="auto"/>
        <w:bottom w:val="none" w:sz="0" w:space="0" w:color="auto"/>
        <w:right w:val="none" w:sz="0" w:space="0" w:color="auto"/>
      </w:divBdr>
      <w:divsChild>
        <w:div w:id="10231136">
          <w:marLeft w:val="0"/>
          <w:marRight w:val="0"/>
          <w:marTop w:val="0"/>
          <w:marBottom w:val="0"/>
          <w:divBdr>
            <w:top w:val="none" w:sz="0" w:space="0" w:color="auto"/>
            <w:left w:val="none" w:sz="0" w:space="0" w:color="auto"/>
            <w:bottom w:val="none" w:sz="0" w:space="0" w:color="auto"/>
            <w:right w:val="none" w:sz="0" w:space="0" w:color="auto"/>
          </w:divBdr>
        </w:div>
        <w:div w:id="75055180">
          <w:marLeft w:val="0"/>
          <w:marRight w:val="0"/>
          <w:marTop w:val="0"/>
          <w:marBottom w:val="0"/>
          <w:divBdr>
            <w:top w:val="none" w:sz="0" w:space="0" w:color="auto"/>
            <w:left w:val="none" w:sz="0" w:space="0" w:color="auto"/>
            <w:bottom w:val="none" w:sz="0" w:space="0" w:color="auto"/>
            <w:right w:val="none" w:sz="0" w:space="0" w:color="auto"/>
          </w:divBdr>
        </w:div>
        <w:div w:id="348531137">
          <w:marLeft w:val="0"/>
          <w:marRight w:val="0"/>
          <w:marTop w:val="0"/>
          <w:marBottom w:val="0"/>
          <w:divBdr>
            <w:top w:val="none" w:sz="0" w:space="0" w:color="auto"/>
            <w:left w:val="none" w:sz="0" w:space="0" w:color="auto"/>
            <w:bottom w:val="none" w:sz="0" w:space="0" w:color="auto"/>
            <w:right w:val="none" w:sz="0" w:space="0" w:color="auto"/>
          </w:divBdr>
        </w:div>
        <w:div w:id="1144543726">
          <w:marLeft w:val="0"/>
          <w:marRight w:val="0"/>
          <w:marTop w:val="0"/>
          <w:marBottom w:val="0"/>
          <w:divBdr>
            <w:top w:val="none" w:sz="0" w:space="0" w:color="auto"/>
            <w:left w:val="none" w:sz="0" w:space="0" w:color="auto"/>
            <w:bottom w:val="none" w:sz="0" w:space="0" w:color="auto"/>
            <w:right w:val="none" w:sz="0" w:space="0" w:color="auto"/>
          </w:divBdr>
        </w:div>
      </w:divsChild>
    </w:div>
    <w:div w:id="1667174131">
      <w:bodyDiv w:val="1"/>
      <w:marLeft w:val="0"/>
      <w:marRight w:val="0"/>
      <w:marTop w:val="0"/>
      <w:marBottom w:val="0"/>
      <w:divBdr>
        <w:top w:val="none" w:sz="0" w:space="0" w:color="auto"/>
        <w:left w:val="none" w:sz="0" w:space="0" w:color="auto"/>
        <w:bottom w:val="none" w:sz="0" w:space="0" w:color="auto"/>
        <w:right w:val="none" w:sz="0" w:space="0" w:color="auto"/>
      </w:divBdr>
    </w:div>
    <w:div w:id="1718553005">
      <w:bodyDiv w:val="1"/>
      <w:marLeft w:val="0"/>
      <w:marRight w:val="0"/>
      <w:marTop w:val="0"/>
      <w:marBottom w:val="0"/>
      <w:divBdr>
        <w:top w:val="none" w:sz="0" w:space="0" w:color="auto"/>
        <w:left w:val="none" w:sz="0" w:space="0" w:color="auto"/>
        <w:bottom w:val="none" w:sz="0" w:space="0" w:color="auto"/>
        <w:right w:val="none" w:sz="0" w:space="0" w:color="auto"/>
      </w:divBdr>
    </w:div>
    <w:div w:id="1797479978">
      <w:bodyDiv w:val="1"/>
      <w:marLeft w:val="0"/>
      <w:marRight w:val="0"/>
      <w:marTop w:val="0"/>
      <w:marBottom w:val="0"/>
      <w:divBdr>
        <w:top w:val="none" w:sz="0" w:space="0" w:color="auto"/>
        <w:left w:val="none" w:sz="0" w:space="0" w:color="auto"/>
        <w:bottom w:val="none" w:sz="0" w:space="0" w:color="auto"/>
        <w:right w:val="none" w:sz="0" w:space="0" w:color="auto"/>
      </w:divBdr>
    </w:div>
    <w:div w:id="1820682845">
      <w:bodyDiv w:val="1"/>
      <w:marLeft w:val="0"/>
      <w:marRight w:val="0"/>
      <w:marTop w:val="0"/>
      <w:marBottom w:val="0"/>
      <w:divBdr>
        <w:top w:val="none" w:sz="0" w:space="0" w:color="auto"/>
        <w:left w:val="none" w:sz="0" w:space="0" w:color="auto"/>
        <w:bottom w:val="none" w:sz="0" w:space="0" w:color="auto"/>
        <w:right w:val="none" w:sz="0" w:space="0" w:color="auto"/>
      </w:divBdr>
      <w:divsChild>
        <w:div w:id="1328943270">
          <w:marLeft w:val="0"/>
          <w:marRight w:val="0"/>
          <w:marTop w:val="0"/>
          <w:marBottom w:val="0"/>
          <w:divBdr>
            <w:top w:val="none" w:sz="0" w:space="0" w:color="auto"/>
            <w:left w:val="none" w:sz="0" w:space="0" w:color="auto"/>
            <w:bottom w:val="none" w:sz="0" w:space="0" w:color="auto"/>
            <w:right w:val="none" w:sz="0" w:space="0" w:color="auto"/>
          </w:divBdr>
        </w:div>
        <w:div w:id="1340887892">
          <w:marLeft w:val="0"/>
          <w:marRight w:val="0"/>
          <w:marTop w:val="0"/>
          <w:marBottom w:val="0"/>
          <w:divBdr>
            <w:top w:val="none" w:sz="0" w:space="0" w:color="auto"/>
            <w:left w:val="none" w:sz="0" w:space="0" w:color="auto"/>
            <w:bottom w:val="none" w:sz="0" w:space="0" w:color="auto"/>
            <w:right w:val="none" w:sz="0" w:space="0" w:color="auto"/>
          </w:divBdr>
        </w:div>
      </w:divsChild>
    </w:div>
    <w:div w:id="1834445958">
      <w:bodyDiv w:val="1"/>
      <w:marLeft w:val="0"/>
      <w:marRight w:val="0"/>
      <w:marTop w:val="0"/>
      <w:marBottom w:val="0"/>
      <w:divBdr>
        <w:top w:val="none" w:sz="0" w:space="0" w:color="auto"/>
        <w:left w:val="none" w:sz="0" w:space="0" w:color="auto"/>
        <w:bottom w:val="none" w:sz="0" w:space="0" w:color="auto"/>
        <w:right w:val="none" w:sz="0" w:space="0" w:color="auto"/>
      </w:divBdr>
    </w:div>
    <w:div w:id="1913075413">
      <w:bodyDiv w:val="1"/>
      <w:marLeft w:val="0"/>
      <w:marRight w:val="0"/>
      <w:marTop w:val="0"/>
      <w:marBottom w:val="0"/>
      <w:divBdr>
        <w:top w:val="none" w:sz="0" w:space="0" w:color="auto"/>
        <w:left w:val="none" w:sz="0" w:space="0" w:color="auto"/>
        <w:bottom w:val="none" w:sz="0" w:space="0" w:color="auto"/>
        <w:right w:val="none" w:sz="0" w:space="0" w:color="auto"/>
      </w:divBdr>
    </w:div>
    <w:div w:id="2056585219">
      <w:bodyDiv w:val="1"/>
      <w:marLeft w:val="0"/>
      <w:marRight w:val="0"/>
      <w:marTop w:val="0"/>
      <w:marBottom w:val="0"/>
      <w:divBdr>
        <w:top w:val="none" w:sz="0" w:space="0" w:color="auto"/>
        <w:left w:val="none" w:sz="0" w:space="0" w:color="auto"/>
        <w:bottom w:val="none" w:sz="0" w:space="0" w:color="auto"/>
        <w:right w:val="none" w:sz="0" w:space="0" w:color="auto"/>
      </w:divBdr>
    </w:div>
    <w:div w:id="2101871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laus.moschner@ngmn.org"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ngmn.org/wp-content/uploads/201117-NGMN_E2EArchFramework_v4.31.pdf"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ngmn.org" TargetMode="External"/><Relationship Id="rId4" Type="http://schemas.openxmlformats.org/officeDocument/2006/relationships/settings" Target="settings.xml"/><Relationship Id="rId9" Type="http://schemas.openxmlformats.org/officeDocument/2006/relationships/hyperlink" Target="mailto:sebastian.thalanany@uscellular.com"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b:Source>
    <b:Tag>NGM15</b:Tag>
    <b:SourceType>Report</b:SourceType>
    <b:Guid>{1DB03D22-38E7-4926-83E4-B9A2DA275D98}</b:Guid>
    <b:Title>5G White Paper</b:Title>
    <b:Year>2015</b:Year>
    <b:Author>
      <b:Author>
        <b:Corporate>NGMN Alliance</b:Corporate>
      </b:Author>
    </b:Author>
    <b:RefOrder>1</b:RefOrder>
  </b:Source>
</b:Sources>
</file>

<file path=customXml/itemProps1.xml><?xml version="1.0" encoding="utf-8"?>
<ds:datastoreItem xmlns:ds="http://schemas.openxmlformats.org/officeDocument/2006/customXml" ds:itemID="{FCCAF814-DC0E-4B61-9382-EA1B04A26A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431</Words>
  <Characters>2459</Characters>
  <Application>Microsoft Office Word</Application>
  <DocSecurity>0</DocSecurity>
  <Lines>20</Lines>
  <Paragraphs>5</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Title:</vt:lpstr>
      <vt:lpstr>Title:</vt:lpstr>
      <vt:lpstr>Title:</vt:lpstr>
    </vt:vector>
  </TitlesOfParts>
  <Company>NGMN Ltd.</Company>
  <LinksUpToDate>false</LinksUpToDate>
  <CharactersWithSpaces>2885</CharactersWithSpaces>
  <SharedDoc>false</SharedDoc>
  <HLinks>
    <vt:vector size="18" baseType="variant">
      <vt:variant>
        <vt:i4>5963857</vt:i4>
      </vt:variant>
      <vt:variant>
        <vt:i4>6</vt:i4>
      </vt:variant>
      <vt:variant>
        <vt:i4>0</vt:i4>
      </vt:variant>
      <vt:variant>
        <vt:i4>5</vt:i4>
      </vt:variant>
      <vt:variant>
        <vt:lpwstr>http://www.ngmn.org/</vt:lpwstr>
      </vt:variant>
      <vt:variant>
        <vt:lpwstr/>
      </vt:variant>
      <vt:variant>
        <vt:i4>2555970</vt:i4>
      </vt:variant>
      <vt:variant>
        <vt:i4>3</vt:i4>
      </vt:variant>
      <vt:variant>
        <vt:i4>0</vt:i4>
      </vt:variant>
      <vt:variant>
        <vt:i4>5</vt:i4>
      </vt:variant>
      <vt:variant>
        <vt:lpwstr>mailto:steve.tsangkwongu@orange.com</vt:lpwstr>
      </vt:variant>
      <vt:variant>
        <vt:lpwstr/>
      </vt:variant>
      <vt:variant>
        <vt:i4>4784178</vt:i4>
      </vt:variant>
      <vt:variant>
        <vt:i4>0</vt:i4>
      </vt:variant>
      <vt:variant>
        <vt:i4>0</vt:i4>
      </vt:variant>
      <vt:variant>
        <vt:i4>5</vt:i4>
      </vt:variant>
      <vt:variant>
        <vt:lpwstr>mailto:klaus.moschner@ngmn.org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Klaus Moschner</dc:creator>
  <cp:lastModifiedBy>Klaus Moschner</cp:lastModifiedBy>
  <cp:revision>13</cp:revision>
  <cp:lastPrinted>2015-09-21T22:48:00Z</cp:lastPrinted>
  <dcterms:created xsi:type="dcterms:W3CDTF">2020-10-19T16:40:00Z</dcterms:created>
  <dcterms:modified xsi:type="dcterms:W3CDTF">2020-11-17T15:40:00Z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